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8E762" w14:textId="331CC3B0" w:rsidR="00933EC8" w:rsidRPr="00ED6AED" w:rsidRDefault="00554E33" w:rsidP="00E54D5F">
      <w:pPr>
        <w:tabs>
          <w:tab w:val="left" w:pos="6015"/>
        </w:tabs>
        <w:spacing w:before="120" w:after="120" w:line="264" w:lineRule="auto"/>
      </w:pPr>
      <w:r w:rsidRPr="00ED6AED">
        <w:tab/>
      </w:r>
    </w:p>
    <w:p w14:paraId="27D503B5" w14:textId="54B6CCAE" w:rsidR="00933EC8" w:rsidRPr="00ED6AED" w:rsidRDefault="00554E33" w:rsidP="00E54D5F">
      <w:pPr>
        <w:tabs>
          <w:tab w:val="left" w:pos="5385"/>
        </w:tabs>
        <w:spacing w:before="120" w:after="120" w:line="264" w:lineRule="auto"/>
      </w:pPr>
      <w:r w:rsidRPr="00ED6AED">
        <w:tab/>
      </w:r>
      <w:r w:rsidR="00933EC8" w:rsidRPr="00ED6AED">
        <w:t>T</w:t>
      </w:r>
      <w:r w:rsidR="00813E5F" w:rsidRPr="00ED6AED">
        <w:t>P.</w:t>
      </w:r>
      <w:r w:rsidR="00BD4CD1" w:rsidRPr="00ED6AED">
        <w:t xml:space="preserve"> </w:t>
      </w:r>
      <w:r w:rsidR="007370D4" w:rsidRPr="00ED6AED">
        <w:t>H</w:t>
      </w:r>
      <w:r w:rsidR="006A5E84">
        <w:t>N</w:t>
      </w:r>
      <w:r w:rsidR="00813E5F" w:rsidRPr="00ED6AED">
        <w:t xml:space="preserve">, </w:t>
      </w:r>
      <w:proofErr w:type="gramStart"/>
      <w:r w:rsidR="00813E5F" w:rsidRPr="00ED6AED">
        <w:t xml:space="preserve">ngày </w:t>
      </w:r>
      <w:r w:rsidR="00C7068B">
        <w:t xml:space="preserve"> </w:t>
      </w:r>
      <w:r w:rsidR="006A5E84">
        <w:t>30</w:t>
      </w:r>
      <w:proofErr w:type="gramEnd"/>
      <w:r w:rsidR="00C7068B">
        <w:t xml:space="preserve">  </w:t>
      </w:r>
      <w:r w:rsidR="002C7AFC" w:rsidRPr="00ED6AED">
        <w:t xml:space="preserve"> </w:t>
      </w:r>
      <w:r w:rsidR="00813E5F" w:rsidRPr="00ED6AED">
        <w:t xml:space="preserve">tháng </w:t>
      </w:r>
      <w:r w:rsidR="00C7068B">
        <w:t xml:space="preserve"> </w:t>
      </w:r>
      <w:r w:rsidR="006A5E84">
        <w:t>6</w:t>
      </w:r>
      <w:r w:rsidR="00C7068B">
        <w:t xml:space="preserve"> </w:t>
      </w:r>
      <w:r w:rsidR="00813E5F" w:rsidRPr="00ED6AED">
        <w:t xml:space="preserve"> n</w:t>
      </w:r>
      <w:r w:rsidR="00933EC8" w:rsidRPr="00ED6AED">
        <w:t>ăm 20</w:t>
      </w:r>
      <w:r w:rsidR="002D421C" w:rsidRPr="00ED6AED">
        <w:t>2</w:t>
      </w:r>
      <w:r w:rsidR="00537744">
        <w:t>2</w:t>
      </w:r>
    </w:p>
    <w:p w14:paraId="2A133710" w14:textId="6ECD4380" w:rsidR="0090062C" w:rsidRPr="00ED6AED" w:rsidRDefault="0083291B" w:rsidP="00323BD5">
      <w:pPr>
        <w:spacing w:before="120" w:after="120" w:line="276" w:lineRule="auto"/>
        <w:jc w:val="center"/>
        <w:rPr>
          <w:b/>
          <w:sz w:val="32"/>
          <w:szCs w:val="32"/>
        </w:rPr>
      </w:pPr>
      <w:r w:rsidRPr="00ED6AED">
        <w:rPr>
          <w:b/>
          <w:sz w:val="32"/>
          <w:szCs w:val="32"/>
        </w:rPr>
        <w:t xml:space="preserve">BÁO CÁO </w:t>
      </w:r>
      <w:r w:rsidR="00195EE6" w:rsidRPr="00ED6AED">
        <w:rPr>
          <w:b/>
          <w:sz w:val="32"/>
          <w:szCs w:val="32"/>
        </w:rPr>
        <w:t xml:space="preserve">CỦA HỘI ĐỒNG QUẢN TRỊ </w:t>
      </w:r>
      <w:r w:rsidR="00195EE6" w:rsidRPr="00ED6AED">
        <w:rPr>
          <w:b/>
          <w:sz w:val="32"/>
          <w:szCs w:val="32"/>
        </w:rPr>
        <w:br/>
        <w:t>TẠI ĐẠI HỘI Đ</w:t>
      </w:r>
      <w:r w:rsidR="00570250" w:rsidRPr="00ED6AED">
        <w:rPr>
          <w:b/>
          <w:sz w:val="32"/>
          <w:szCs w:val="32"/>
        </w:rPr>
        <w:t>ỒNG CỔ ĐÔNG THƯỜNG NIÊN NĂM 20</w:t>
      </w:r>
      <w:r w:rsidR="002D421C" w:rsidRPr="00ED6AED">
        <w:rPr>
          <w:b/>
          <w:sz w:val="32"/>
          <w:szCs w:val="32"/>
        </w:rPr>
        <w:t>2</w:t>
      </w:r>
      <w:r w:rsidR="00537744">
        <w:rPr>
          <w:b/>
          <w:sz w:val="32"/>
          <w:szCs w:val="32"/>
        </w:rPr>
        <w:t>2</w:t>
      </w:r>
    </w:p>
    <w:p w14:paraId="3E342140" w14:textId="77777777" w:rsidR="0083291B" w:rsidRPr="00ED6AED" w:rsidRDefault="0083291B" w:rsidP="00323BD5">
      <w:pPr>
        <w:spacing w:before="120" w:after="120" w:line="276" w:lineRule="auto"/>
        <w:jc w:val="center"/>
        <w:rPr>
          <w:b/>
          <w:sz w:val="6"/>
        </w:rPr>
      </w:pPr>
    </w:p>
    <w:p w14:paraId="70EC762E" w14:textId="40815C6A" w:rsidR="00D00B71" w:rsidRPr="00ED6AED" w:rsidRDefault="004C220F" w:rsidP="00323BD5">
      <w:pPr>
        <w:spacing w:before="120" w:after="120" w:line="276" w:lineRule="auto"/>
        <w:jc w:val="both"/>
      </w:pPr>
      <w:r w:rsidRPr="00ED6AED">
        <w:rPr>
          <w:b/>
          <w:u w:val="single"/>
        </w:rPr>
        <w:t>Kính gửi</w:t>
      </w:r>
      <w:r w:rsidRPr="00ED6AED">
        <w:rPr>
          <w:b/>
        </w:rPr>
        <w:t>:</w:t>
      </w:r>
      <w:r w:rsidRPr="00ED6AED">
        <w:t xml:space="preserve"> </w:t>
      </w:r>
      <w:r w:rsidR="003903F1" w:rsidRPr="00ED6AED">
        <w:rPr>
          <w:b/>
        </w:rPr>
        <w:t>Đại hội đồ</w:t>
      </w:r>
      <w:r w:rsidRPr="00ED6AED">
        <w:rPr>
          <w:b/>
        </w:rPr>
        <w:t xml:space="preserve">ng cổ đông thường niên năm </w:t>
      </w:r>
      <w:r w:rsidR="00906996" w:rsidRPr="00ED6AED">
        <w:rPr>
          <w:b/>
        </w:rPr>
        <w:t>202</w:t>
      </w:r>
      <w:r w:rsidR="00537744">
        <w:rPr>
          <w:b/>
        </w:rPr>
        <w:t>2</w:t>
      </w:r>
      <w:r w:rsidRPr="00ED6AED">
        <w:rPr>
          <w:b/>
        </w:rPr>
        <w:t xml:space="preserve"> CTC</w:t>
      </w:r>
      <w:r w:rsidR="00C7068B">
        <w:rPr>
          <w:b/>
        </w:rPr>
        <w:t xml:space="preserve">P Sản Xuất Thương Mại và Dịch Vụ Ô </w:t>
      </w:r>
      <w:proofErr w:type="gramStart"/>
      <w:r w:rsidR="00C7068B">
        <w:rPr>
          <w:b/>
        </w:rPr>
        <w:t>Tô</w:t>
      </w:r>
      <w:proofErr w:type="gramEnd"/>
      <w:r w:rsidR="00C7068B">
        <w:rPr>
          <w:b/>
        </w:rPr>
        <w:t xml:space="preserve"> PTM</w:t>
      </w:r>
    </w:p>
    <w:p w14:paraId="3A7EAC10" w14:textId="0F8250E1" w:rsidR="00813E5F" w:rsidRPr="00ED6AED" w:rsidRDefault="00C20FDB" w:rsidP="00323BD5">
      <w:pPr>
        <w:spacing w:before="120" w:after="120" w:line="276" w:lineRule="auto"/>
        <w:jc w:val="both"/>
      </w:pPr>
      <w:r w:rsidRPr="00ED6AED">
        <w:t xml:space="preserve">Thay mặt Hội đồng Quản trị (HĐQT) và Ban Lãnh </w:t>
      </w:r>
      <w:r w:rsidR="008C1982" w:rsidRPr="00ED6AED">
        <w:t xml:space="preserve">đạo </w:t>
      </w:r>
      <w:r w:rsidR="00C7068B" w:rsidRPr="00C7068B">
        <w:rPr>
          <w:bCs/>
        </w:rPr>
        <w:t>CTCP Sản Xuất Thương Mại và Dịch Vụ Ô Tô PTM</w:t>
      </w:r>
      <w:r w:rsidR="004D2E9E" w:rsidRPr="00ED6AED">
        <w:t>, t</w:t>
      </w:r>
      <w:r w:rsidR="003903F1" w:rsidRPr="00ED6AED">
        <w:t>ôi xin gử</w:t>
      </w:r>
      <w:r w:rsidRPr="00ED6AED">
        <w:t xml:space="preserve">i đến tất cả Quý </w:t>
      </w:r>
      <w:r w:rsidR="003903F1" w:rsidRPr="00ED6AED">
        <w:t>C</w:t>
      </w:r>
      <w:r w:rsidRPr="00ED6AED">
        <w:t>ổ đông lời chào trân trọng nhất cùng lời chúc sức khoẻ, hạnh phúc và thành công.</w:t>
      </w:r>
    </w:p>
    <w:p w14:paraId="783AD905" w14:textId="0382496A" w:rsidR="008568B9" w:rsidRPr="00ED6AED" w:rsidRDefault="00E76B1A" w:rsidP="00323BD5">
      <w:pPr>
        <w:spacing w:before="120" w:after="120" w:line="276" w:lineRule="auto"/>
        <w:jc w:val="both"/>
        <w:rPr>
          <w:color w:val="FF0000"/>
        </w:rPr>
      </w:pPr>
      <w:r w:rsidRPr="00ED6AED">
        <w:t>Năm 20</w:t>
      </w:r>
      <w:r w:rsidR="00492F4C" w:rsidRPr="00ED6AED">
        <w:t>2</w:t>
      </w:r>
      <w:r w:rsidR="00537744">
        <w:t>1</w:t>
      </w:r>
      <w:r w:rsidR="00990150" w:rsidRPr="00ED6AED">
        <w:t xml:space="preserve"> </w:t>
      </w:r>
      <w:r w:rsidRPr="00ED6AED">
        <w:t xml:space="preserve">là một năm </w:t>
      </w:r>
      <w:r w:rsidR="00B66F0E" w:rsidRPr="00ED6AED">
        <w:t xml:space="preserve">khó khăn </w:t>
      </w:r>
      <w:proofErr w:type="gramStart"/>
      <w:r w:rsidR="00B66F0E" w:rsidRPr="00ED6AED">
        <w:t>chung</w:t>
      </w:r>
      <w:proofErr w:type="gramEnd"/>
      <w:r w:rsidR="00B66F0E" w:rsidRPr="00ED6AED">
        <w:t xml:space="preserve"> của ngành ô tô</w:t>
      </w:r>
      <w:r w:rsidR="00492F4C" w:rsidRPr="00ED6AED">
        <w:t xml:space="preserve"> với tình hình dịch bệnh Covid 19 diễn biến phức tạp</w:t>
      </w:r>
      <w:r w:rsidR="00A701DC">
        <w:t>.</w:t>
      </w:r>
      <w:r w:rsidR="00B66F0E" w:rsidRPr="00ED6AED">
        <w:t xml:space="preserve"> </w:t>
      </w:r>
      <w:r w:rsidR="00A701DC">
        <w:t>T</w:t>
      </w:r>
      <w:r w:rsidR="00B66F0E" w:rsidRPr="00ED6AED">
        <w:t>uy nhiên</w:t>
      </w:r>
      <w:r w:rsidR="00A701DC">
        <w:t>,</w:t>
      </w:r>
      <w:r w:rsidR="00B66F0E" w:rsidRPr="00ED6AED">
        <w:t xml:space="preserve"> </w:t>
      </w:r>
      <w:r w:rsidR="00C7068B">
        <w:t>PTM</w:t>
      </w:r>
      <w:r w:rsidR="00D84FBD" w:rsidRPr="00ED6AED">
        <w:t xml:space="preserve"> đã cố gắng đạt được những </w:t>
      </w:r>
      <w:r w:rsidR="00C7068B">
        <w:t>kết quả</w:t>
      </w:r>
      <w:r w:rsidR="00D84FBD" w:rsidRPr="00ED6AED">
        <w:t xml:space="preserve"> nhất định</w:t>
      </w:r>
      <w:r w:rsidR="00C7068B">
        <w:t xml:space="preserve">. Kết quả </w:t>
      </w:r>
      <w:r w:rsidR="004363C2" w:rsidRPr="00ED6AED">
        <w:t xml:space="preserve">đạt được chính là nhờ định hướng đúng đắn của HĐQT, </w:t>
      </w:r>
      <w:r w:rsidR="008568B9" w:rsidRPr="00ED6AED">
        <w:t xml:space="preserve">điều hành </w:t>
      </w:r>
      <w:r w:rsidR="004363C2" w:rsidRPr="00ED6AED">
        <w:t xml:space="preserve">linh hoạt </w:t>
      </w:r>
      <w:r w:rsidR="008568B9" w:rsidRPr="00ED6AED">
        <w:t xml:space="preserve">của </w:t>
      </w:r>
      <w:r w:rsidR="00D70C20" w:rsidRPr="00ED6AED">
        <w:t>Ban Tổng Giám đốc</w:t>
      </w:r>
      <w:r w:rsidR="008568B9" w:rsidRPr="00ED6AED">
        <w:t xml:space="preserve"> cùng với sự đoà</w:t>
      </w:r>
      <w:r w:rsidR="004363C2" w:rsidRPr="00ED6AED">
        <w:t>n kết, quyết tâm của tập thể CB-CNV</w:t>
      </w:r>
      <w:r w:rsidR="00D828FD" w:rsidRPr="00ED6AED">
        <w:t xml:space="preserve"> </w:t>
      </w:r>
      <w:r w:rsidR="008568B9" w:rsidRPr="00ED6AED">
        <w:t>và sự tin tưởng gắn bó của quý Khách hàng</w:t>
      </w:r>
      <w:r w:rsidR="00660D37">
        <w:t>.</w:t>
      </w:r>
    </w:p>
    <w:p w14:paraId="106D201C" w14:textId="181187AF" w:rsidR="00195EE6" w:rsidRPr="00ED6AED" w:rsidRDefault="00DF7D5F" w:rsidP="00323BD5">
      <w:pPr>
        <w:spacing w:before="120" w:after="120" w:line="276" w:lineRule="auto"/>
        <w:jc w:val="both"/>
      </w:pPr>
      <w:r w:rsidRPr="00ED6AED">
        <w:t xml:space="preserve">Sau đây, Hội đồng quản trị </w:t>
      </w:r>
      <w:r w:rsidR="00195EE6" w:rsidRPr="00ED6AED">
        <w:t>xin báo cáo cổ đông kết quả thực hiện các Nghị quyết Đại hội đồng cổ đông thường ni</w:t>
      </w:r>
      <w:r w:rsidR="001B50AF" w:rsidRPr="00ED6AED">
        <w:t>ên năm 20</w:t>
      </w:r>
      <w:r w:rsidR="00492F4C" w:rsidRPr="00ED6AED">
        <w:t>2</w:t>
      </w:r>
      <w:r w:rsidR="00537744">
        <w:t>1</w:t>
      </w:r>
      <w:r w:rsidR="001B50AF" w:rsidRPr="00ED6AED">
        <w:t xml:space="preserve"> và kế hoạch hoạt động</w:t>
      </w:r>
      <w:r w:rsidR="00195EE6" w:rsidRPr="00ED6AED">
        <w:t xml:space="preserve"> kinh doanh năm 20</w:t>
      </w:r>
      <w:r w:rsidR="00D828FD" w:rsidRPr="00ED6AED">
        <w:t>2</w:t>
      </w:r>
      <w:r w:rsidR="00492F4C" w:rsidRPr="00ED6AED">
        <w:t>1</w:t>
      </w:r>
      <w:r w:rsidR="00195EE6" w:rsidRPr="00ED6AED">
        <w:t xml:space="preserve">. Cụ thể: </w:t>
      </w:r>
    </w:p>
    <w:p w14:paraId="45759EAC" w14:textId="77777777" w:rsidR="00195EE6" w:rsidRPr="00ED6AED" w:rsidRDefault="00195EE6" w:rsidP="00323BD5">
      <w:pPr>
        <w:pStyle w:val="ListParagraph"/>
        <w:spacing w:before="120" w:after="120" w:line="276" w:lineRule="auto"/>
        <w:contextualSpacing w:val="0"/>
        <w:jc w:val="both"/>
        <w:rPr>
          <w:b/>
          <w:sz w:val="6"/>
        </w:rPr>
      </w:pPr>
    </w:p>
    <w:p w14:paraId="4C5517C8" w14:textId="662D4CF3" w:rsidR="00483DCE" w:rsidRPr="00ED6AED" w:rsidRDefault="005B307F" w:rsidP="00323BD5">
      <w:pPr>
        <w:pStyle w:val="Heading1"/>
        <w:numPr>
          <w:ilvl w:val="0"/>
          <w:numId w:val="4"/>
        </w:numPr>
        <w:spacing w:before="120" w:after="120" w:line="276" w:lineRule="auto"/>
        <w:ind w:left="426" w:hanging="426"/>
        <w:jc w:val="both"/>
        <w:rPr>
          <w:rFonts w:cs="Times New Roman"/>
          <w:b/>
          <w:sz w:val="24"/>
          <w:szCs w:val="24"/>
        </w:rPr>
      </w:pPr>
      <w:r w:rsidRPr="00ED6AED">
        <w:rPr>
          <w:rFonts w:cs="Times New Roman"/>
          <w:b/>
          <w:sz w:val="24"/>
          <w:szCs w:val="24"/>
        </w:rPr>
        <w:t>ĐÁNH GIÁ TÌNH HÌNH HOẠT ĐỘNG CỦA CÔNG TY TRONG NĂM 20</w:t>
      </w:r>
      <w:r w:rsidR="00716848" w:rsidRPr="00ED6AED">
        <w:rPr>
          <w:rFonts w:cs="Times New Roman"/>
          <w:b/>
          <w:sz w:val="24"/>
          <w:szCs w:val="24"/>
        </w:rPr>
        <w:t>2</w:t>
      </w:r>
      <w:r w:rsidR="00131FEF">
        <w:rPr>
          <w:rFonts w:cs="Times New Roman"/>
          <w:b/>
          <w:sz w:val="24"/>
          <w:szCs w:val="24"/>
        </w:rPr>
        <w:t>1</w:t>
      </w:r>
      <w:bookmarkStart w:id="0" w:name="_GoBack"/>
      <w:bookmarkEnd w:id="0"/>
    </w:p>
    <w:p w14:paraId="3F452B91" w14:textId="77777777" w:rsidR="005B307F" w:rsidRPr="00ED6AED" w:rsidRDefault="005B307F" w:rsidP="00E54D5F">
      <w:pPr>
        <w:jc w:val="right"/>
        <w:rPr>
          <w:sz w:val="12"/>
        </w:rPr>
      </w:pPr>
    </w:p>
    <w:tbl>
      <w:tblPr>
        <w:tblStyle w:val="TableGrid"/>
        <w:tblW w:w="9677" w:type="dxa"/>
        <w:tblLayout w:type="fixed"/>
        <w:tblLook w:val="04A0" w:firstRow="1" w:lastRow="0" w:firstColumn="1" w:lastColumn="0" w:noHBand="0" w:noVBand="1"/>
      </w:tblPr>
      <w:tblGrid>
        <w:gridCol w:w="2405"/>
        <w:gridCol w:w="1276"/>
        <w:gridCol w:w="1984"/>
        <w:gridCol w:w="1985"/>
        <w:gridCol w:w="2027"/>
      </w:tblGrid>
      <w:tr w:rsidR="007B3964" w:rsidRPr="00ED6AED" w14:paraId="2CE640E8" w14:textId="77777777" w:rsidTr="00660D37">
        <w:trPr>
          <w:trHeight w:val="880"/>
        </w:trPr>
        <w:tc>
          <w:tcPr>
            <w:tcW w:w="2405" w:type="dxa"/>
            <w:shd w:val="clear" w:color="auto" w:fill="002060"/>
            <w:vAlign w:val="center"/>
          </w:tcPr>
          <w:p w14:paraId="5BA5329D" w14:textId="77777777" w:rsidR="007B3964" w:rsidRPr="00ED6AED" w:rsidRDefault="007B3964" w:rsidP="00E54D5F">
            <w:pPr>
              <w:spacing w:before="120" w:after="120" w:line="312" w:lineRule="auto"/>
              <w:jc w:val="center"/>
              <w:rPr>
                <w:b/>
                <w:sz w:val="22"/>
                <w:szCs w:val="22"/>
              </w:rPr>
            </w:pPr>
            <w:r w:rsidRPr="00ED6AED">
              <w:rPr>
                <w:b/>
                <w:sz w:val="22"/>
                <w:szCs w:val="22"/>
              </w:rPr>
              <w:t>Chỉ tiêu</w:t>
            </w:r>
          </w:p>
        </w:tc>
        <w:tc>
          <w:tcPr>
            <w:tcW w:w="1276" w:type="dxa"/>
            <w:shd w:val="clear" w:color="auto" w:fill="002060"/>
            <w:vAlign w:val="center"/>
          </w:tcPr>
          <w:p w14:paraId="3C0322BE" w14:textId="691FEA95" w:rsidR="007B3964" w:rsidRPr="00ED6AED" w:rsidRDefault="007B3964" w:rsidP="00E54D5F">
            <w:pPr>
              <w:spacing w:before="120" w:after="120" w:line="312" w:lineRule="auto"/>
              <w:jc w:val="center"/>
              <w:rPr>
                <w:b/>
                <w:sz w:val="22"/>
                <w:szCs w:val="22"/>
              </w:rPr>
            </w:pPr>
            <w:r w:rsidRPr="00ED6AED">
              <w:rPr>
                <w:b/>
                <w:sz w:val="22"/>
                <w:szCs w:val="22"/>
              </w:rPr>
              <w:t>ĐVT</w:t>
            </w:r>
          </w:p>
        </w:tc>
        <w:tc>
          <w:tcPr>
            <w:tcW w:w="1984" w:type="dxa"/>
            <w:shd w:val="clear" w:color="auto" w:fill="002060"/>
            <w:vAlign w:val="center"/>
          </w:tcPr>
          <w:p w14:paraId="6B93A22D" w14:textId="2C0990E4" w:rsidR="007B3964" w:rsidRPr="00ED6AED" w:rsidRDefault="007B3964" w:rsidP="00537744">
            <w:pPr>
              <w:spacing w:before="120" w:after="120" w:line="312" w:lineRule="auto"/>
              <w:jc w:val="center"/>
              <w:rPr>
                <w:b/>
                <w:sz w:val="22"/>
                <w:szCs w:val="22"/>
              </w:rPr>
            </w:pPr>
            <w:r w:rsidRPr="00ED6AED">
              <w:rPr>
                <w:b/>
                <w:sz w:val="22"/>
                <w:szCs w:val="22"/>
              </w:rPr>
              <w:t>Thực hiện 20</w:t>
            </w:r>
            <w:r w:rsidR="00537744">
              <w:rPr>
                <w:b/>
                <w:sz w:val="22"/>
                <w:szCs w:val="22"/>
              </w:rPr>
              <w:t>20</w:t>
            </w:r>
          </w:p>
        </w:tc>
        <w:tc>
          <w:tcPr>
            <w:tcW w:w="1985" w:type="dxa"/>
            <w:shd w:val="clear" w:color="auto" w:fill="002060"/>
            <w:vAlign w:val="center"/>
          </w:tcPr>
          <w:p w14:paraId="19C17CD4" w14:textId="068B6DFB" w:rsidR="007B3964" w:rsidRPr="00ED6AED" w:rsidRDefault="008568B9" w:rsidP="00537744">
            <w:pPr>
              <w:spacing w:before="120" w:after="120" w:line="312" w:lineRule="auto"/>
              <w:jc w:val="center"/>
              <w:rPr>
                <w:b/>
                <w:sz w:val="22"/>
                <w:szCs w:val="22"/>
              </w:rPr>
            </w:pPr>
            <w:r w:rsidRPr="00ED6AED">
              <w:rPr>
                <w:b/>
                <w:sz w:val="22"/>
                <w:szCs w:val="22"/>
              </w:rPr>
              <w:t xml:space="preserve">Thực hiện  </w:t>
            </w:r>
            <w:r w:rsidR="007B3964" w:rsidRPr="00ED6AED">
              <w:rPr>
                <w:b/>
                <w:sz w:val="22"/>
                <w:szCs w:val="22"/>
              </w:rPr>
              <w:t>20</w:t>
            </w:r>
            <w:r w:rsidR="00716848" w:rsidRPr="00ED6AED">
              <w:rPr>
                <w:b/>
                <w:sz w:val="22"/>
                <w:szCs w:val="22"/>
              </w:rPr>
              <w:t>2</w:t>
            </w:r>
            <w:r w:rsidR="00537744">
              <w:rPr>
                <w:b/>
                <w:sz w:val="22"/>
                <w:szCs w:val="22"/>
              </w:rPr>
              <w:t>1</w:t>
            </w:r>
          </w:p>
        </w:tc>
        <w:tc>
          <w:tcPr>
            <w:tcW w:w="2027" w:type="dxa"/>
            <w:shd w:val="clear" w:color="auto" w:fill="002060"/>
            <w:vAlign w:val="center"/>
          </w:tcPr>
          <w:p w14:paraId="2EDE9AD2" w14:textId="4ECCAAD1" w:rsidR="007B3964" w:rsidRPr="00ED6AED" w:rsidRDefault="009C4C0F" w:rsidP="00537744">
            <w:pPr>
              <w:spacing w:before="120" w:after="120" w:line="312" w:lineRule="auto"/>
              <w:jc w:val="center"/>
              <w:rPr>
                <w:b/>
                <w:sz w:val="22"/>
                <w:szCs w:val="22"/>
              </w:rPr>
            </w:pPr>
            <w:r w:rsidRPr="00ED6AED">
              <w:rPr>
                <w:b/>
                <w:sz w:val="22"/>
                <w:szCs w:val="22"/>
              </w:rPr>
              <w:t>Tỷ lệ</w:t>
            </w:r>
            <w:r w:rsidR="007B3964" w:rsidRPr="00ED6AED">
              <w:rPr>
                <w:b/>
                <w:sz w:val="22"/>
                <w:szCs w:val="22"/>
              </w:rPr>
              <w:t xml:space="preserve"> </w:t>
            </w:r>
            <w:r w:rsidRPr="00ED6AED">
              <w:rPr>
                <w:b/>
                <w:sz w:val="22"/>
                <w:szCs w:val="22"/>
              </w:rPr>
              <w:t>Thực hiện</w:t>
            </w:r>
            <w:r w:rsidR="008568B9" w:rsidRPr="00ED6AED">
              <w:rPr>
                <w:b/>
                <w:sz w:val="22"/>
                <w:szCs w:val="22"/>
              </w:rPr>
              <w:t xml:space="preserve"> </w:t>
            </w:r>
            <w:r w:rsidR="007B3964" w:rsidRPr="00ED6AED">
              <w:rPr>
                <w:b/>
                <w:sz w:val="22"/>
                <w:szCs w:val="22"/>
              </w:rPr>
              <w:t>20</w:t>
            </w:r>
            <w:r w:rsidR="00716848" w:rsidRPr="00ED6AED">
              <w:rPr>
                <w:b/>
                <w:sz w:val="22"/>
                <w:szCs w:val="22"/>
              </w:rPr>
              <w:t>2</w:t>
            </w:r>
            <w:r w:rsidR="00537744">
              <w:rPr>
                <w:b/>
                <w:sz w:val="22"/>
                <w:szCs w:val="22"/>
              </w:rPr>
              <w:t>1/2020</w:t>
            </w:r>
          </w:p>
        </w:tc>
      </w:tr>
      <w:tr w:rsidR="00537744" w:rsidRPr="00ED6AED" w14:paraId="6E993B2D" w14:textId="77777777" w:rsidTr="00660D37">
        <w:tc>
          <w:tcPr>
            <w:tcW w:w="2405" w:type="dxa"/>
            <w:shd w:val="clear" w:color="auto" w:fill="auto"/>
            <w:vAlign w:val="center"/>
          </w:tcPr>
          <w:p w14:paraId="55BAC74A" w14:textId="33874C10" w:rsidR="00537744" w:rsidRPr="00596E32" w:rsidRDefault="00537744" w:rsidP="00E54D5F">
            <w:pPr>
              <w:spacing w:before="120" w:after="120" w:line="312" w:lineRule="auto"/>
              <w:rPr>
                <w:sz w:val="22"/>
                <w:szCs w:val="22"/>
              </w:rPr>
            </w:pPr>
            <w:r w:rsidRPr="00596E32">
              <w:rPr>
                <w:sz w:val="22"/>
                <w:szCs w:val="22"/>
              </w:rPr>
              <w:t xml:space="preserve">Xe MG bán </w:t>
            </w:r>
          </w:p>
        </w:tc>
        <w:tc>
          <w:tcPr>
            <w:tcW w:w="1276" w:type="dxa"/>
            <w:shd w:val="clear" w:color="auto" w:fill="auto"/>
            <w:vAlign w:val="center"/>
          </w:tcPr>
          <w:p w14:paraId="233050E5" w14:textId="1BB644AF" w:rsidR="00537744" w:rsidRPr="00596E32" w:rsidRDefault="00537744" w:rsidP="00E54D5F">
            <w:pPr>
              <w:jc w:val="right"/>
              <w:rPr>
                <w:i/>
                <w:sz w:val="22"/>
                <w:szCs w:val="22"/>
              </w:rPr>
            </w:pPr>
            <w:r w:rsidRPr="00596E32">
              <w:rPr>
                <w:i/>
                <w:sz w:val="22"/>
                <w:szCs w:val="22"/>
              </w:rPr>
              <w:t>Xe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7C45C2" w14:textId="41DF0685" w:rsidR="00537744" w:rsidRPr="00596E32" w:rsidRDefault="00537744" w:rsidP="00E54D5F">
            <w:pPr>
              <w:jc w:val="right"/>
              <w:rPr>
                <w:sz w:val="22"/>
                <w:szCs w:val="22"/>
              </w:rPr>
            </w:pPr>
            <w:r w:rsidRPr="00596E32">
              <w:rPr>
                <w:sz w:val="22"/>
                <w:szCs w:val="22"/>
              </w:rPr>
              <w:t>80</w:t>
            </w:r>
          </w:p>
        </w:tc>
        <w:tc>
          <w:tcPr>
            <w:tcW w:w="1985" w:type="dxa"/>
            <w:shd w:val="clear" w:color="auto" w:fill="auto"/>
            <w:vAlign w:val="center"/>
          </w:tcPr>
          <w:p w14:paraId="5559737A" w14:textId="3DF4317E" w:rsidR="00537744" w:rsidRPr="00596E32" w:rsidRDefault="00943D4F" w:rsidP="00E54D5F">
            <w:pPr>
              <w:jc w:val="right"/>
              <w:rPr>
                <w:sz w:val="22"/>
                <w:szCs w:val="22"/>
              </w:rPr>
            </w:pPr>
            <w:r>
              <w:rPr>
                <w:sz w:val="22"/>
                <w:szCs w:val="22"/>
              </w:rPr>
              <w:t>536</w:t>
            </w:r>
          </w:p>
        </w:tc>
        <w:tc>
          <w:tcPr>
            <w:tcW w:w="2027" w:type="dxa"/>
            <w:tcBorders>
              <w:bottom w:val="single" w:sz="4" w:space="0" w:color="auto"/>
            </w:tcBorders>
            <w:shd w:val="clear" w:color="auto" w:fill="auto"/>
            <w:vAlign w:val="center"/>
          </w:tcPr>
          <w:p w14:paraId="63AFE962" w14:textId="7FAB2DFB" w:rsidR="00537744" w:rsidRPr="00596E32" w:rsidRDefault="000E662F" w:rsidP="00E54D5F">
            <w:pPr>
              <w:jc w:val="right"/>
              <w:rPr>
                <w:sz w:val="22"/>
                <w:szCs w:val="22"/>
              </w:rPr>
            </w:pPr>
            <w:r>
              <w:rPr>
                <w:sz w:val="22"/>
                <w:szCs w:val="22"/>
              </w:rPr>
              <w:t>670%</w:t>
            </w:r>
          </w:p>
        </w:tc>
      </w:tr>
      <w:tr w:rsidR="00537744" w:rsidRPr="00ED6AED" w14:paraId="5703DB68" w14:textId="77777777" w:rsidTr="00660D37">
        <w:tc>
          <w:tcPr>
            <w:tcW w:w="2405" w:type="dxa"/>
            <w:shd w:val="clear" w:color="auto" w:fill="auto"/>
            <w:vAlign w:val="center"/>
          </w:tcPr>
          <w:p w14:paraId="078020BE" w14:textId="1E7C157D" w:rsidR="00537744" w:rsidRPr="00596E32" w:rsidRDefault="00537744" w:rsidP="00660D37">
            <w:pPr>
              <w:spacing w:before="120" w:after="120" w:line="312" w:lineRule="auto"/>
              <w:rPr>
                <w:sz w:val="22"/>
                <w:szCs w:val="22"/>
              </w:rPr>
            </w:pPr>
            <w:r w:rsidRPr="00596E32">
              <w:rPr>
                <w:sz w:val="22"/>
                <w:szCs w:val="22"/>
              </w:rPr>
              <w:t xml:space="preserve">Xe cho thuê </w:t>
            </w:r>
          </w:p>
        </w:tc>
        <w:tc>
          <w:tcPr>
            <w:tcW w:w="1276" w:type="dxa"/>
            <w:shd w:val="clear" w:color="auto" w:fill="auto"/>
            <w:vAlign w:val="center"/>
          </w:tcPr>
          <w:p w14:paraId="762D039D" w14:textId="2949B5B4" w:rsidR="00537744" w:rsidRPr="00596E32" w:rsidRDefault="00537744" w:rsidP="00660D37">
            <w:pPr>
              <w:jc w:val="right"/>
              <w:rPr>
                <w:i/>
                <w:sz w:val="22"/>
                <w:szCs w:val="22"/>
              </w:rPr>
            </w:pPr>
            <w:r>
              <w:rPr>
                <w:i/>
                <w:sz w:val="22"/>
                <w:szCs w:val="22"/>
              </w:rPr>
              <w:t xml:space="preserve">Lượt </w:t>
            </w:r>
            <w:r w:rsidRPr="00596E32">
              <w:rPr>
                <w:i/>
                <w:sz w:val="22"/>
                <w:szCs w:val="22"/>
              </w:rPr>
              <w:t>Xe</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74C202" w14:textId="2BD39E1D" w:rsidR="00537744" w:rsidRPr="00596E32" w:rsidRDefault="00537744" w:rsidP="00660D37">
            <w:pPr>
              <w:jc w:val="right"/>
              <w:rPr>
                <w:sz w:val="22"/>
                <w:szCs w:val="22"/>
              </w:rPr>
            </w:pPr>
            <w:r w:rsidRPr="00596E32">
              <w:rPr>
                <w:sz w:val="22"/>
                <w:szCs w:val="22"/>
              </w:rPr>
              <w:t>143</w:t>
            </w:r>
          </w:p>
        </w:tc>
        <w:tc>
          <w:tcPr>
            <w:tcW w:w="1985" w:type="dxa"/>
            <w:shd w:val="clear" w:color="auto" w:fill="auto"/>
            <w:vAlign w:val="center"/>
          </w:tcPr>
          <w:p w14:paraId="1281B4AF" w14:textId="19FFC292" w:rsidR="00537744" w:rsidRPr="00596E32" w:rsidRDefault="003A4AEF" w:rsidP="00660D37">
            <w:pPr>
              <w:jc w:val="right"/>
              <w:rPr>
                <w:sz w:val="22"/>
                <w:szCs w:val="22"/>
              </w:rPr>
            </w:pPr>
            <w:r>
              <w:rPr>
                <w:sz w:val="22"/>
                <w:szCs w:val="22"/>
              </w:rPr>
              <w:t>88</w:t>
            </w:r>
          </w:p>
        </w:tc>
        <w:tc>
          <w:tcPr>
            <w:tcW w:w="2027" w:type="dxa"/>
            <w:shd w:val="clear" w:color="auto" w:fill="auto"/>
            <w:vAlign w:val="center"/>
          </w:tcPr>
          <w:p w14:paraId="14FD5DCA" w14:textId="60D3C546" w:rsidR="00537744" w:rsidRPr="00596E32" w:rsidRDefault="000E662F" w:rsidP="00660D37">
            <w:pPr>
              <w:jc w:val="right"/>
              <w:rPr>
                <w:sz w:val="22"/>
                <w:szCs w:val="22"/>
              </w:rPr>
            </w:pPr>
            <w:r>
              <w:rPr>
                <w:sz w:val="22"/>
                <w:szCs w:val="22"/>
              </w:rPr>
              <w:t>61,5</w:t>
            </w:r>
            <w:r w:rsidR="00537744" w:rsidRPr="00596E32">
              <w:rPr>
                <w:sz w:val="22"/>
                <w:szCs w:val="22"/>
              </w:rPr>
              <w:t>%</w:t>
            </w:r>
          </w:p>
        </w:tc>
      </w:tr>
      <w:tr w:rsidR="00537744" w:rsidRPr="00ED6AED" w14:paraId="32A3AB67" w14:textId="77777777" w:rsidTr="00660D37">
        <w:tc>
          <w:tcPr>
            <w:tcW w:w="2405" w:type="dxa"/>
            <w:shd w:val="clear" w:color="auto" w:fill="auto"/>
            <w:vAlign w:val="center"/>
          </w:tcPr>
          <w:p w14:paraId="4A051A7E" w14:textId="77777777" w:rsidR="00537744" w:rsidRPr="00ED6AED" w:rsidRDefault="00537744" w:rsidP="00E54D5F">
            <w:pPr>
              <w:spacing w:before="120" w:after="120" w:line="312" w:lineRule="auto"/>
              <w:rPr>
                <w:sz w:val="22"/>
                <w:szCs w:val="22"/>
              </w:rPr>
            </w:pPr>
            <w:r w:rsidRPr="00ED6AED">
              <w:rPr>
                <w:sz w:val="22"/>
                <w:szCs w:val="22"/>
              </w:rPr>
              <w:t>Doanh thu thuần</w:t>
            </w:r>
          </w:p>
        </w:tc>
        <w:tc>
          <w:tcPr>
            <w:tcW w:w="1276" w:type="dxa"/>
            <w:shd w:val="clear" w:color="auto" w:fill="auto"/>
            <w:vAlign w:val="center"/>
          </w:tcPr>
          <w:p w14:paraId="20F9C9B1" w14:textId="079F42E3" w:rsidR="00537744" w:rsidRPr="00ED6AED" w:rsidRDefault="00537744" w:rsidP="00E54D5F">
            <w:pPr>
              <w:jc w:val="right"/>
              <w:rPr>
                <w:bCs/>
                <w:i/>
                <w:color w:val="000000"/>
                <w:sz w:val="22"/>
                <w:szCs w:val="22"/>
              </w:rPr>
            </w:pPr>
            <w:r w:rsidRPr="00ED6AED">
              <w:rPr>
                <w:i/>
                <w:sz w:val="22"/>
                <w:szCs w:val="22"/>
              </w:rPr>
              <w:t>Triệu đồng</w:t>
            </w:r>
          </w:p>
        </w:tc>
        <w:tc>
          <w:tcPr>
            <w:tcW w:w="1984" w:type="dxa"/>
            <w:tcBorders>
              <w:top w:val="nil"/>
              <w:left w:val="single" w:sz="4" w:space="0" w:color="auto"/>
              <w:bottom w:val="single" w:sz="4" w:space="0" w:color="auto"/>
              <w:right w:val="single" w:sz="4" w:space="0" w:color="auto"/>
            </w:tcBorders>
            <w:shd w:val="clear" w:color="auto" w:fill="auto"/>
            <w:vAlign w:val="center"/>
          </w:tcPr>
          <w:p w14:paraId="40D63B53" w14:textId="7FFBC170" w:rsidR="00537744" w:rsidRPr="00ED6AED" w:rsidRDefault="00537744" w:rsidP="00E54D5F">
            <w:pPr>
              <w:jc w:val="right"/>
              <w:rPr>
                <w:sz w:val="22"/>
                <w:szCs w:val="22"/>
              </w:rPr>
            </w:pPr>
            <w:r w:rsidRPr="00660D37">
              <w:rPr>
                <w:sz w:val="22"/>
                <w:szCs w:val="22"/>
              </w:rPr>
              <w:t>60.786</w:t>
            </w:r>
          </w:p>
        </w:tc>
        <w:tc>
          <w:tcPr>
            <w:tcW w:w="1985" w:type="dxa"/>
            <w:shd w:val="clear" w:color="auto" w:fill="auto"/>
            <w:vAlign w:val="center"/>
          </w:tcPr>
          <w:p w14:paraId="4B23F822" w14:textId="45409E49" w:rsidR="00537744" w:rsidRPr="00ED6AED" w:rsidRDefault="000E662F" w:rsidP="00E54D5F">
            <w:pPr>
              <w:jc w:val="right"/>
              <w:rPr>
                <w:sz w:val="22"/>
                <w:szCs w:val="22"/>
              </w:rPr>
            </w:pPr>
            <w:r>
              <w:rPr>
                <w:sz w:val="22"/>
                <w:szCs w:val="22"/>
              </w:rPr>
              <w:t>295.619</w:t>
            </w:r>
          </w:p>
        </w:tc>
        <w:tc>
          <w:tcPr>
            <w:tcW w:w="2027" w:type="dxa"/>
            <w:shd w:val="clear" w:color="auto" w:fill="auto"/>
            <w:vAlign w:val="center"/>
          </w:tcPr>
          <w:p w14:paraId="3DF31CC6" w14:textId="6CA19620" w:rsidR="00537744" w:rsidRPr="00ED6AED" w:rsidRDefault="00537744" w:rsidP="000E662F">
            <w:pPr>
              <w:jc w:val="right"/>
              <w:rPr>
                <w:sz w:val="22"/>
                <w:szCs w:val="22"/>
              </w:rPr>
            </w:pPr>
            <w:r>
              <w:rPr>
                <w:sz w:val="22"/>
                <w:szCs w:val="22"/>
              </w:rPr>
              <w:t>4</w:t>
            </w:r>
            <w:r w:rsidR="000E662F">
              <w:rPr>
                <w:sz w:val="22"/>
                <w:szCs w:val="22"/>
              </w:rPr>
              <w:t>86,3</w:t>
            </w:r>
            <w:r w:rsidRPr="00ED6AED">
              <w:rPr>
                <w:sz w:val="22"/>
                <w:szCs w:val="22"/>
              </w:rPr>
              <w:t>%</w:t>
            </w:r>
          </w:p>
        </w:tc>
      </w:tr>
      <w:tr w:rsidR="00537744" w:rsidRPr="00ED6AED" w14:paraId="17B4A75C" w14:textId="77777777" w:rsidTr="00660D37">
        <w:tc>
          <w:tcPr>
            <w:tcW w:w="2405" w:type="dxa"/>
            <w:shd w:val="clear" w:color="auto" w:fill="auto"/>
            <w:vAlign w:val="center"/>
          </w:tcPr>
          <w:p w14:paraId="4BF34F3B" w14:textId="77777777" w:rsidR="00537744" w:rsidRPr="00ED6AED" w:rsidRDefault="00537744" w:rsidP="00E54D5F">
            <w:pPr>
              <w:spacing w:before="120" w:after="120" w:line="312" w:lineRule="auto"/>
              <w:rPr>
                <w:sz w:val="22"/>
                <w:szCs w:val="22"/>
              </w:rPr>
            </w:pPr>
            <w:r w:rsidRPr="00ED6AED">
              <w:rPr>
                <w:sz w:val="22"/>
                <w:szCs w:val="22"/>
              </w:rPr>
              <w:t>Lợi nhuận trước thuế</w:t>
            </w:r>
          </w:p>
        </w:tc>
        <w:tc>
          <w:tcPr>
            <w:tcW w:w="1276" w:type="dxa"/>
            <w:shd w:val="clear" w:color="auto" w:fill="auto"/>
            <w:vAlign w:val="center"/>
          </w:tcPr>
          <w:p w14:paraId="10867CE8" w14:textId="03D5C640" w:rsidR="00537744" w:rsidRPr="00ED6AED" w:rsidRDefault="00537744" w:rsidP="00E54D5F">
            <w:pPr>
              <w:jc w:val="right"/>
              <w:rPr>
                <w:bCs/>
                <w:i/>
                <w:color w:val="000000"/>
                <w:sz w:val="22"/>
                <w:szCs w:val="22"/>
              </w:rPr>
            </w:pPr>
            <w:r w:rsidRPr="00ED6AED">
              <w:rPr>
                <w:i/>
                <w:sz w:val="22"/>
                <w:szCs w:val="22"/>
              </w:rPr>
              <w:t>Triệu đồng</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3368D8" w14:textId="396AF27D" w:rsidR="00537744" w:rsidRPr="00ED6AED" w:rsidRDefault="00537744" w:rsidP="00E54D5F">
            <w:pPr>
              <w:jc w:val="right"/>
              <w:rPr>
                <w:sz w:val="22"/>
                <w:szCs w:val="22"/>
              </w:rPr>
            </w:pPr>
            <w:r w:rsidRPr="00660D37">
              <w:rPr>
                <w:sz w:val="22"/>
                <w:szCs w:val="22"/>
              </w:rPr>
              <w:t>3.735</w:t>
            </w:r>
          </w:p>
        </w:tc>
        <w:tc>
          <w:tcPr>
            <w:tcW w:w="1985" w:type="dxa"/>
            <w:shd w:val="clear" w:color="auto" w:fill="auto"/>
            <w:vAlign w:val="center"/>
          </w:tcPr>
          <w:p w14:paraId="3437312B" w14:textId="73CEEC0D" w:rsidR="00537744" w:rsidRPr="00ED6AED" w:rsidRDefault="000E662F" w:rsidP="00E54D5F">
            <w:pPr>
              <w:jc w:val="right"/>
              <w:rPr>
                <w:sz w:val="22"/>
                <w:szCs w:val="22"/>
              </w:rPr>
            </w:pPr>
            <w:r>
              <w:rPr>
                <w:sz w:val="22"/>
                <w:szCs w:val="22"/>
              </w:rPr>
              <w:t>3.374</w:t>
            </w:r>
          </w:p>
        </w:tc>
        <w:tc>
          <w:tcPr>
            <w:tcW w:w="2027" w:type="dxa"/>
            <w:shd w:val="clear" w:color="auto" w:fill="auto"/>
            <w:vAlign w:val="center"/>
          </w:tcPr>
          <w:p w14:paraId="4465FD56" w14:textId="541107DB" w:rsidR="00537744" w:rsidRPr="00ED6AED" w:rsidRDefault="000E662F" w:rsidP="00E54D5F">
            <w:pPr>
              <w:jc w:val="right"/>
              <w:rPr>
                <w:sz w:val="22"/>
                <w:szCs w:val="22"/>
              </w:rPr>
            </w:pPr>
            <w:r>
              <w:rPr>
                <w:sz w:val="22"/>
                <w:szCs w:val="22"/>
              </w:rPr>
              <w:t>90,3</w:t>
            </w:r>
            <w:r w:rsidR="00537744">
              <w:rPr>
                <w:sz w:val="22"/>
                <w:szCs w:val="22"/>
              </w:rPr>
              <w:t>%</w:t>
            </w:r>
          </w:p>
        </w:tc>
      </w:tr>
      <w:tr w:rsidR="00537744" w:rsidRPr="00ED6AED" w14:paraId="62F87CD0" w14:textId="77777777" w:rsidTr="00660D37">
        <w:tc>
          <w:tcPr>
            <w:tcW w:w="2405" w:type="dxa"/>
            <w:shd w:val="clear" w:color="auto" w:fill="auto"/>
            <w:vAlign w:val="center"/>
          </w:tcPr>
          <w:p w14:paraId="0885231B" w14:textId="77777777" w:rsidR="00537744" w:rsidRPr="00ED6AED" w:rsidRDefault="00537744" w:rsidP="00E54D5F">
            <w:pPr>
              <w:spacing w:before="120" w:after="120" w:line="312" w:lineRule="auto"/>
              <w:rPr>
                <w:sz w:val="22"/>
                <w:szCs w:val="22"/>
              </w:rPr>
            </w:pPr>
            <w:r w:rsidRPr="00ED6AED">
              <w:rPr>
                <w:sz w:val="22"/>
                <w:szCs w:val="22"/>
              </w:rPr>
              <w:t>Lợi nhuận sau thuế</w:t>
            </w:r>
          </w:p>
        </w:tc>
        <w:tc>
          <w:tcPr>
            <w:tcW w:w="1276" w:type="dxa"/>
            <w:shd w:val="clear" w:color="auto" w:fill="auto"/>
            <w:vAlign w:val="center"/>
          </w:tcPr>
          <w:p w14:paraId="4F0191F7" w14:textId="3B23392D" w:rsidR="00537744" w:rsidRPr="00ED6AED" w:rsidRDefault="00537744" w:rsidP="00E54D5F">
            <w:pPr>
              <w:jc w:val="right"/>
              <w:rPr>
                <w:bCs/>
                <w:i/>
                <w:color w:val="000000"/>
                <w:sz w:val="22"/>
                <w:szCs w:val="22"/>
              </w:rPr>
            </w:pPr>
            <w:r w:rsidRPr="00ED6AED">
              <w:rPr>
                <w:i/>
                <w:sz w:val="22"/>
                <w:szCs w:val="22"/>
              </w:rPr>
              <w:t>Triệu đồng</w:t>
            </w:r>
          </w:p>
        </w:tc>
        <w:tc>
          <w:tcPr>
            <w:tcW w:w="1984" w:type="dxa"/>
            <w:tcBorders>
              <w:top w:val="nil"/>
              <w:left w:val="single" w:sz="4" w:space="0" w:color="auto"/>
              <w:bottom w:val="single" w:sz="4" w:space="0" w:color="auto"/>
              <w:right w:val="single" w:sz="4" w:space="0" w:color="auto"/>
            </w:tcBorders>
            <w:shd w:val="clear" w:color="auto" w:fill="auto"/>
            <w:vAlign w:val="center"/>
          </w:tcPr>
          <w:p w14:paraId="76A07C80" w14:textId="3EC53B1C" w:rsidR="00537744" w:rsidRPr="00ED6AED" w:rsidRDefault="00537744" w:rsidP="00E54D5F">
            <w:pPr>
              <w:jc w:val="right"/>
              <w:rPr>
                <w:sz w:val="22"/>
                <w:szCs w:val="22"/>
              </w:rPr>
            </w:pPr>
            <w:r w:rsidRPr="00660D37">
              <w:rPr>
                <w:sz w:val="22"/>
                <w:szCs w:val="22"/>
              </w:rPr>
              <w:t>3.212</w:t>
            </w:r>
          </w:p>
        </w:tc>
        <w:tc>
          <w:tcPr>
            <w:tcW w:w="1985" w:type="dxa"/>
            <w:shd w:val="clear" w:color="auto" w:fill="auto"/>
            <w:vAlign w:val="center"/>
          </w:tcPr>
          <w:p w14:paraId="5F70A630" w14:textId="6E6E3E22" w:rsidR="00537744" w:rsidRPr="00ED6AED" w:rsidRDefault="000E662F" w:rsidP="00E54D5F">
            <w:pPr>
              <w:jc w:val="right"/>
              <w:rPr>
                <w:sz w:val="22"/>
                <w:szCs w:val="22"/>
              </w:rPr>
            </w:pPr>
            <w:r>
              <w:rPr>
                <w:sz w:val="22"/>
                <w:szCs w:val="22"/>
              </w:rPr>
              <w:t>2.691</w:t>
            </w:r>
          </w:p>
        </w:tc>
        <w:tc>
          <w:tcPr>
            <w:tcW w:w="2027" w:type="dxa"/>
            <w:shd w:val="clear" w:color="auto" w:fill="auto"/>
            <w:vAlign w:val="center"/>
          </w:tcPr>
          <w:p w14:paraId="7FA473B9" w14:textId="5C822E0A" w:rsidR="00537744" w:rsidRPr="00ED6AED" w:rsidRDefault="000E662F" w:rsidP="00E54D5F">
            <w:pPr>
              <w:jc w:val="right"/>
              <w:rPr>
                <w:sz w:val="22"/>
                <w:szCs w:val="22"/>
              </w:rPr>
            </w:pPr>
            <w:r>
              <w:rPr>
                <w:sz w:val="22"/>
                <w:szCs w:val="22"/>
              </w:rPr>
              <w:t>83,8</w:t>
            </w:r>
            <w:r w:rsidR="00537744">
              <w:rPr>
                <w:sz w:val="22"/>
                <w:szCs w:val="22"/>
              </w:rPr>
              <w:t>%</w:t>
            </w:r>
          </w:p>
        </w:tc>
      </w:tr>
      <w:tr w:rsidR="00537744" w:rsidRPr="00ED6AED" w14:paraId="5C1A7E23" w14:textId="77777777" w:rsidTr="00660D37">
        <w:tc>
          <w:tcPr>
            <w:tcW w:w="2405" w:type="dxa"/>
            <w:shd w:val="clear" w:color="auto" w:fill="auto"/>
            <w:vAlign w:val="center"/>
          </w:tcPr>
          <w:p w14:paraId="71D91419" w14:textId="77777777" w:rsidR="00537744" w:rsidRPr="00ED6AED" w:rsidRDefault="00537744" w:rsidP="00E54D5F">
            <w:pPr>
              <w:spacing w:before="120" w:after="120" w:line="312" w:lineRule="auto"/>
              <w:rPr>
                <w:sz w:val="22"/>
                <w:szCs w:val="22"/>
              </w:rPr>
            </w:pPr>
            <w:r w:rsidRPr="00ED6AED">
              <w:rPr>
                <w:sz w:val="22"/>
                <w:szCs w:val="22"/>
              </w:rPr>
              <w:t>Tổng tài sản</w:t>
            </w:r>
          </w:p>
        </w:tc>
        <w:tc>
          <w:tcPr>
            <w:tcW w:w="1276" w:type="dxa"/>
            <w:shd w:val="clear" w:color="auto" w:fill="auto"/>
            <w:vAlign w:val="center"/>
          </w:tcPr>
          <w:p w14:paraId="44699CC9" w14:textId="51554877" w:rsidR="00537744" w:rsidRPr="00ED6AED" w:rsidRDefault="00537744" w:rsidP="00E54D5F">
            <w:pPr>
              <w:jc w:val="right"/>
              <w:rPr>
                <w:bCs/>
                <w:i/>
                <w:color w:val="000000"/>
                <w:sz w:val="22"/>
                <w:szCs w:val="22"/>
              </w:rPr>
            </w:pPr>
            <w:r w:rsidRPr="00ED6AED">
              <w:rPr>
                <w:i/>
                <w:sz w:val="22"/>
                <w:szCs w:val="22"/>
              </w:rPr>
              <w:t>Triệu đồng</w:t>
            </w:r>
          </w:p>
        </w:tc>
        <w:tc>
          <w:tcPr>
            <w:tcW w:w="1984" w:type="dxa"/>
            <w:shd w:val="clear" w:color="auto" w:fill="auto"/>
            <w:vAlign w:val="center"/>
          </w:tcPr>
          <w:p w14:paraId="2FE4E96F" w14:textId="62937235" w:rsidR="00537744" w:rsidRPr="00ED6AED" w:rsidRDefault="00537744" w:rsidP="00E54D5F">
            <w:pPr>
              <w:jc w:val="right"/>
              <w:rPr>
                <w:sz w:val="22"/>
                <w:szCs w:val="22"/>
              </w:rPr>
            </w:pPr>
            <w:r w:rsidRPr="00660D37">
              <w:rPr>
                <w:sz w:val="22"/>
                <w:szCs w:val="22"/>
              </w:rPr>
              <w:t>136.219</w:t>
            </w:r>
          </w:p>
        </w:tc>
        <w:tc>
          <w:tcPr>
            <w:tcW w:w="1985" w:type="dxa"/>
            <w:shd w:val="clear" w:color="auto" w:fill="auto"/>
            <w:vAlign w:val="center"/>
          </w:tcPr>
          <w:p w14:paraId="47A911A7" w14:textId="2B173360" w:rsidR="00537744" w:rsidRPr="00ED6AED" w:rsidRDefault="00537744" w:rsidP="000E662F">
            <w:pPr>
              <w:jc w:val="right"/>
              <w:rPr>
                <w:sz w:val="22"/>
                <w:szCs w:val="22"/>
              </w:rPr>
            </w:pPr>
            <w:r w:rsidRPr="00660D37">
              <w:rPr>
                <w:sz w:val="22"/>
                <w:szCs w:val="22"/>
              </w:rPr>
              <w:t>1</w:t>
            </w:r>
            <w:r w:rsidR="000E662F">
              <w:rPr>
                <w:sz w:val="22"/>
                <w:szCs w:val="22"/>
              </w:rPr>
              <w:t>03</w:t>
            </w:r>
            <w:r w:rsidRPr="00660D37">
              <w:rPr>
                <w:sz w:val="22"/>
                <w:szCs w:val="22"/>
              </w:rPr>
              <w:t>.</w:t>
            </w:r>
            <w:r w:rsidR="000E662F">
              <w:rPr>
                <w:sz w:val="22"/>
                <w:szCs w:val="22"/>
              </w:rPr>
              <w:t>980</w:t>
            </w:r>
          </w:p>
        </w:tc>
        <w:tc>
          <w:tcPr>
            <w:tcW w:w="2027" w:type="dxa"/>
            <w:shd w:val="clear" w:color="auto" w:fill="auto"/>
            <w:vAlign w:val="center"/>
          </w:tcPr>
          <w:p w14:paraId="3C171201" w14:textId="5E29FC39" w:rsidR="00537744" w:rsidRPr="00ED6AED" w:rsidRDefault="000E662F" w:rsidP="00E54D5F">
            <w:pPr>
              <w:jc w:val="right"/>
              <w:rPr>
                <w:sz w:val="22"/>
                <w:szCs w:val="22"/>
              </w:rPr>
            </w:pPr>
            <w:r>
              <w:rPr>
                <w:sz w:val="22"/>
                <w:szCs w:val="22"/>
              </w:rPr>
              <w:t>76,3</w:t>
            </w:r>
            <w:r w:rsidR="00537744">
              <w:rPr>
                <w:sz w:val="22"/>
                <w:szCs w:val="22"/>
              </w:rPr>
              <w:t>%</w:t>
            </w:r>
          </w:p>
        </w:tc>
      </w:tr>
      <w:tr w:rsidR="00537744" w:rsidRPr="00ED6AED" w14:paraId="0FABEE76" w14:textId="77777777" w:rsidTr="00660D37">
        <w:tc>
          <w:tcPr>
            <w:tcW w:w="2405" w:type="dxa"/>
            <w:tcBorders>
              <w:bottom w:val="single" w:sz="4" w:space="0" w:color="auto"/>
            </w:tcBorders>
            <w:shd w:val="clear" w:color="auto" w:fill="auto"/>
            <w:vAlign w:val="center"/>
          </w:tcPr>
          <w:p w14:paraId="7F65F361" w14:textId="77777777" w:rsidR="00537744" w:rsidRPr="00ED6AED" w:rsidRDefault="00537744" w:rsidP="00E54D5F">
            <w:pPr>
              <w:spacing w:before="120" w:after="120" w:line="312" w:lineRule="auto"/>
              <w:rPr>
                <w:sz w:val="22"/>
                <w:szCs w:val="22"/>
              </w:rPr>
            </w:pPr>
            <w:r w:rsidRPr="00ED6AED">
              <w:rPr>
                <w:sz w:val="22"/>
                <w:szCs w:val="22"/>
              </w:rPr>
              <w:t>Vốn điều lệ</w:t>
            </w:r>
          </w:p>
        </w:tc>
        <w:tc>
          <w:tcPr>
            <w:tcW w:w="1276" w:type="dxa"/>
            <w:tcBorders>
              <w:bottom w:val="single" w:sz="4" w:space="0" w:color="auto"/>
            </w:tcBorders>
            <w:shd w:val="clear" w:color="auto" w:fill="auto"/>
            <w:vAlign w:val="center"/>
          </w:tcPr>
          <w:p w14:paraId="6E5AF5F6" w14:textId="4FC9E442" w:rsidR="00537744" w:rsidRPr="00ED6AED" w:rsidRDefault="00537744" w:rsidP="00E54D5F">
            <w:pPr>
              <w:jc w:val="right"/>
              <w:rPr>
                <w:bCs/>
                <w:i/>
                <w:color w:val="000000"/>
                <w:sz w:val="22"/>
                <w:szCs w:val="22"/>
              </w:rPr>
            </w:pPr>
            <w:r w:rsidRPr="00ED6AED">
              <w:rPr>
                <w:i/>
                <w:sz w:val="22"/>
                <w:szCs w:val="22"/>
              </w:rPr>
              <w:t>Triệu đồng</w:t>
            </w:r>
          </w:p>
        </w:tc>
        <w:tc>
          <w:tcPr>
            <w:tcW w:w="1984" w:type="dxa"/>
            <w:tcBorders>
              <w:bottom w:val="single" w:sz="4" w:space="0" w:color="auto"/>
            </w:tcBorders>
            <w:shd w:val="clear" w:color="auto" w:fill="auto"/>
            <w:vAlign w:val="center"/>
          </w:tcPr>
          <w:p w14:paraId="0536DB4F" w14:textId="5AB3BD17" w:rsidR="00537744" w:rsidRPr="00ED6AED" w:rsidRDefault="00537744" w:rsidP="00E54D5F">
            <w:pPr>
              <w:jc w:val="right"/>
              <w:rPr>
                <w:sz w:val="22"/>
                <w:szCs w:val="22"/>
              </w:rPr>
            </w:pPr>
            <w:r>
              <w:rPr>
                <w:sz w:val="22"/>
                <w:szCs w:val="22"/>
              </w:rPr>
              <w:t>42.000</w:t>
            </w:r>
          </w:p>
        </w:tc>
        <w:tc>
          <w:tcPr>
            <w:tcW w:w="1985" w:type="dxa"/>
            <w:tcBorders>
              <w:bottom w:val="single" w:sz="4" w:space="0" w:color="auto"/>
            </w:tcBorders>
            <w:shd w:val="clear" w:color="auto" w:fill="auto"/>
            <w:vAlign w:val="center"/>
          </w:tcPr>
          <w:p w14:paraId="14F29CBF" w14:textId="70FD33A4" w:rsidR="00537744" w:rsidRPr="00ED6AED" w:rsidRDefault="00537744" w:rsidP="00E54D5F">
            <w:pPr>
              <w:jc w:val="right"/>
              <w:rPr>
                <w:sz w:val="22"/>
                <w:szCs w:val="22"/>
              </w:rPr>
            </w:pPr>
            <w:r>
              <w:rPr>
                <w:sz w:val="22"/>
                <w:szCs w:val="22"/>
              </w:rPr>
              <w:t>42.000</w:t>
            </w:r>
          </w:p>
        </w:tc>
        <w:tc>
          <w:tcPr>
            <w:tcW w:w="2027" w:type="dxa"/>
            <w:tcBorders>
              <w:bottom w:val="single" w:sz="4" w:space="0" w:color="auto"/>
            </w:tcBorders>
            <w:shd w:val="clear" w:color="auto" w:fill="auto"/>
            <w:vAlign w:val="center"/>
          </w:tcPr>
          <w:p w14:paraId="3A740335" w14:textId="75EE9284" w:rsidR="00537744" w:rsidRPr="00ED6AED" w:rsidRDefault="00537744" w:rsidP="00E54D5F">
            <w:pPr>
              <w:jc w:val="right"/>
              <w:rPr>
                <w:sz w:val="22"/>
                <w:szCs w:val="22"/>
              </w:rPr>
            </w:pPr>
            <w:r>
              <w:rPr>
                <w:sz w:val="22"/>
                <w:szCs w:val="22"/>
              </w:rPr>
              <w:t>100%</w:t>
            </w:r>
          </w:p>
        </w:tc>
      </w:tr>
      <w:tr w:rsidR="003505AA" w:rsidRPr="00ED6AED" w14:paraId="015CF1EC" w14:textId="77777777" w:rsidTr="00604DFE">
        <w:tc>
          <w:tcPr>
            <w:tcW w:w="9677" w:type="dxa"/>
            <w:gridSpan w:val="5"/>
            <w:tcBorders>
              <w:left w:val="nil"/>
              <w:bottom w:val="nil"/>
              <w:right w:val="nil"/>
            </w:tcBorders>
            <w:vAlign w:val="center"/>
          </w:tcPr>
          <w:p w14:paraId="67D2142D" w14:textId="12F28351" w:rsidR="003505AA" w:rsidRPr="00ED6AED" w:rsidRDefault="003505AA" w:rsidP="000E662F">
            <w:pPr>
              <w:jc w:val="right"/>
              <w:rPr>
                <w:bCs/>
                <w:i/>
                <w:color w:val="000000"/>
                <w:sz w:val="22"/>
                <w:szCs w:val="22"/>
              </w:rPr>
            </w:pPr>
            <w:r w:rsidRPr="00ED6AED">
              <w:rPr>
                <w:bCs/>
                <w:i/>
                <w:color w:val="000000"/>
                <w:sz w:val="22"/>
                <w:szCs w:val="22"/>
              </w:rPr>
              <w:t>Nguồn: Báo cáo tài chính kiểm toán năm 20</w:t>
            </w:r>
            <w:r w:rsidR="00D865ED" w:rsidRPr="00ED6AED">
              <w:rPr>
                <w:bCs/>
                <w:i/>
                <w:color w:val="000000"/>
                <w:sz w:val="22"/>
                <w:szCs w:val="22"/>
              </w:rPr>
              <w:t>2</w:t>
            </w:r>
            <w:r w:rsidR="000E662F">
              <w:rPr>
                <w:bCs/>
                <w:i/>
                <w:color w:val="000000"/>
                <w:sz w:val="22"/>
                <w:szCs w:val="22"/>
              </w:rPr>
              <w:t>1</w:t>
            </w:r>
          </w:p>
        </w:tc>
      </w:tr>
    </w:tbl>
    <w:p w14:paraId="47C7936D" w14:textId="77777777" w:rsidR="003234EF" w:rsidRPr="00ED6AED" w:rsidRDefault="003234EF" w:rsidP="00E54D5F">
      <w:pPr>
        <w:rPr>
          <w:i/>
          <w:u w:val="single"/>
        </w:rPr>
      </w:pPr>
    </w:p>
    <w:p w14:paraId="4006A748" w14:textId="43052800" w:rsidR="009F50E1" w:rsidRDefault="009F50E1" w:rsidP="00323BD5">
      <w:pPr>
        <w:spacing w:before="120" w:after="120" w:line="276" w:lineRule="auto"/>
        <w:jc w:val="both"/>
        <w:rPr>
          <w:i/>
          <w:u w:val="single"/>
        </w:rPr>
      </w:pPr>
    </w:p>
    <w:p w14:paraId="37DC5015" w14:textId="19F9056E" w:rsidR="00660D37" w:rsidRDefault="00660D37" w:rsidP="00323BD5">
      <w:pPr>
        <w:spacing w:before="120" w:after="120" w:line="276" w:lineRule="auto"/>
        <w:jc w:val="both"/>
        <w:rPr>
          <w:i/>
          <w:u w:val="single"/>
        </w:rPr>
      </w:pPr>
    </w:p>
    <w:p w14:paraId="01521199" w14:textId="4479DCBE" w:rsidR="00660D37" w:rsidRDefault="00660D37" w:rsidP="00323BD5">
      <w:pPr>
        <w:spacing w:before="120" w:after="120" w:line="276" w:lineRule="auto"/>
        <w:jc w:val="both"/>
        <w:rPr>
          <w:i/>
          <w:u w:val="single"/>
        </w:rPr>
      </w:pPr>
    </w:p>
    <w:p w14:paraId="12164DC7" w14:textId="77777777" w:rsidR="00660D37" w:rsidRPr="00ED6AED" w:rsidRDefault="00660D37" w:rsidP="00323BD5">
      <w:pPr>
        <w:spacing w:before="120" w:after="120" w:line="276" w:lineRule="auto"/>
        <w:jc w:val="both"/>
        <w:rPr>
          <w:i/>
          <w:u w:val="single"/>
        </w:rPr>
      </w:pPr>
    </w:p>
    <w:p w14:paraId="51E7CF0D" w14:textId="4B5565E0" w:rsidR="00AD4088" w:rsidRPr="00ED6AED" w:rsidRDefault="00483DCE" w:rsidP="002B1A4E">
      <w:pPr>
        <w:pStyle w:val="Heading2"/>
        <w:numPr>
          <w:ilvl w:val="1"/>
          <w:numId w:val="3"/>
        </w:numPr>
        <w:spacing w:before="120" w:after="120" w:line="276" w:lineRule="auto"/>
        <w:ind w:left="426" w:hanging="426"/>
        <w:jc w:val="both"/>
        <w:rPr>
          <w:rFonts w:ascii="Times New Roman" w:hAnsi="Times New Roman" w:cs="Times New Roman"/>
          <w:b/>
          <w:color w:val="31849B" w:themeColor="accent5" w:themeShade="BF"/>
          <w:sz w:val="24"/>
          <w:szCs w:val="24"/>
        </w:rPr>
      </w:pPr>
      <w:r w:rsidRPr="00ED6AED">
        <w:rPr>
          <w:rFonts w:ascii="Times New Roman" w:hAnsi="Times New Roman" w:cs="Times New Roman"/>
          <w:b/>
          <w:color w:val="31849B" w:themeColor="accent5" w:themeShade="BF"/>
          <w:sz w:val="24"/>
          <w:szCs w:val="24"/>
        </w:rPr>
        <w:lastRenderedPageBreak/>
        <w:t>Tình hình tiêu thụ sản phẩm trong năm 20</w:t>
      </w:r>
      <w:r w:rsidR="00716848" w:rsidRPr="00ED6AED">
        <w:rPr>
          <w:rFonts w:ascii="Times New Roman" w:hAnsi="Times New Roman" w:cs="Times New Roman"/>
          <w:b/>
          <w:color w:val="31849B" w:themeColor="accent5" w:themeShade="BF"/>
          <w:sz w:val="24"/>
          <w:szCs w:val="24"/>
        </w:rPr>
        <w:t>2</w:t>
      </w:r>
      <w:r w:rsidR="000E662F">
        <w:rPr>
          <w:rFonts w:ascii="Times New Roman" w:hAnsi="Times New Roman" w:cs="Times New Roman"/>
          <w:b/>
          <w:color w:val="31849B" w:themeColor="accent5" w:themeShade="BF"/>
          <w:sz w:val="24"/>
          <w:szCs w:val="24"/>
        </w:rPr>
        <w:t>1</w:t>
      </w:r>
      <w:r w:rsidR="000115FD" w:rsidRPr="00ED6AED">
        <w:rPr>
          <w:rFonts w:ascii="Times New Roman" w:hAnsi="Times New Roman" w:cs="Times New Roman"/>
          <w:b/>
          <w:color w:val="31849B" w:themeColor="accent5" w:themeShade="BF"/>
          <w:sz w:val="24"/>
          <w:szCs w:val="24"/>
        </w:rPr>
        <w:t>:</w:t>
      </w:r>
    </w:p>
    <w:p w14:paraId="4E1D781D" w14:textId="69461B04" w:rsidR="00AC4B70" w:rsidRDefault="00AC4B70" w:rsidP="002B1A4E">
      <w:pPr>
        <w:pStyle w:val="ListParagraph"/>
        <w:numPr>
          <w:ilvl w:val="0"/>
          <w:numId w:val="23"/>
        </w:numPr>
        <w:spacing w:before="120" w:after="120" w:line="276" w:lineRule="auto"/>
        <w:ind w:left="426"/>
        <w:contextualSpacing w:val="0"/>
        <w:jc w:val="both"/>
      </w:pPr>
      <w:r w:rsidRPr="00ED6AED">
        <w:t xml:space="preserve">Số lượng </w:t>
      </w:r>
      <w:proofErr w:type="gramStart"/>
      <w:r w:rsidRPr="00ED6AED">
        <w:t>xe</w:t>
      </w:r>
      <w:proofErr w:type="gramEnd"/>
      <w:r w:rsidRPr="00ED6AED">
        <w:t xml:space="preserve"> </w:t>
      </w:r>
      <w:r w:rsidR="006E734E">
        <w:t xml:space="preserve">MG </w:t>
      </w:r>
      <w:r w:rsidRPr="00ED6AED">
        <w:t>bán ra năm 20</w:t>
      </w:r>
      <w:r w:rsidR="00716848" w:rsidRPr="00ED6AED">
        <w:t>2</w:t>
      </w:r>
      <w:r w:rsidR="000E662F">
        <w:t>1</w:t>
      </w:r>
      <w:r w:rsidRPr="00ED6AED">
        <w:t xml:space="preserve"> đạt </w:t>
      </w:r>
      <w:r w:rsidR="000E662F">
        <w:t>536</w:t>
      </w:r>
      <w:r w:rsidR="00660D37">
        <w:t xml:space="preserve"> </w:t>
      </w:r>
      <w:r w:rsidRPr="00ED6AED">
        <w:t>xe</w:t>
      </w:r>
      <w:r w:rsidR="00596E32">
        <w:t>.</w:t>
      </w:r>
    </w:p>
    <w:p w14:paraId="4B337AA8" w14:textId="7DE45EF5" w:rsidR="000E662F" w:rsidRDefault="00596E32" w:rsidP="002B1A4E">
      <w:pPr>
        <w:pStyle w:val="ListParagraph"/>
        <w:numPr>
          <w:ilvl w:val="0"/>
          <w:numId w:val="23"/>
        </w:numPr>
        <w:spacing w:before="120" w:after="120" w:line="276" w:lineRule="auto"/>
        <w:ind w:left="426"/>
        <w:contextualSpacing w:val="0"/>
        <w:jc w:val="both"/>
      </w:pPr>
      <w:r>
        <w:t>Số lượt xe cho thuê năm 202</w:t>
      </w:r>
      <w:r w:rsidR="000E662F">
        <w:t>1</w:t>
      </w:r>
      <w:r>
        <w:t xml:space="preserve"> đạt </w:t>
      </w:r>
      <w:r w:rsidR="000E662F">
        <w:t>88</w:t>
      </w:r>
      <w:r>
        <w:t xml:space="preserve"> xe, </w:t>
      </w:r>
    </w:p>
    <w:p w14:paraId="0E8D5036" w14:textId="17CE5B2A" w:rsidR="00AC4B70" w:rsidRPr="00ED6AED" w:rsidRDefault="00B83592" w:rsidP="002B1A4E">
      <w:pPr>
        <w:pStyle w:val="ListParagraph"/>
        <w:numPr>
          <w:ilvl w:val="0"/>
          <w:numId w:val="23"/>
        </w:numPr>
        <w:spacing w:before="120" w:after="120" w:line="276" w:lineRule="auto"/>
        <w:ind w:left="426"/>
        <w:contextualSpacing w:val="0"/>
        <w:jc w:val="both"/>
      </w:pPr>
      <w:r w:rsidRPr="00ED6AED">
        <w:t xml:space="preserve">Kết quả kinh doanh của Công ty Cổ phần </w:t>
      </w:r>
      <w:r w:rsidR="00650788">
        <w:t>Sản Xuất TM và Dịch Vụ Ô Tô PTM</w:t>
      </w:r>
      <w:r w:rsidRPr="00ED6AED">
        <w:t>, lợi nhuận trước thuế theo Báo cáo tài chính năm 202</w:t>
      </w:r>
      <w:r w:rsidR="000E662F">
        <w:t>1</w:t>
      </w:r>
      <w:r w:rsidRPr="00ED6AED">
        <w:t xml:space="preserve"> là </w:t>
      </w:r>
      <w:r w:rsidR="000E662F">
        <w:t>2</w:t>
      </w:r>
      <w:r w:rsidR="00650788">
        <w:t>,</w:t>
      </w:r>
      <w:r w:rsidR="000E662F">
        <w:t>69</w:t>
      </w:r>
      <w:r w:rsidR="00A33EE8" w:rsidRPr="00ED6AED">
        <w:t xml:space="preserve"> tỷ đồng</w:t>
      </w:r>
    </w:p>
    <w:p w14:paraId="412C01D1" w14:textId="76C89818" w:rsidR="00AC4B70" w:rsidRPr="00ED6AED" w:rsidRDefault="00AC4B70" w:rsidP="002B1A4E">
      <w:pPr>
        <w:pStyle w:val="ListParagraph"/>
        <w:numPr>
          <w:ilvl w:val="0"/>
          <w:numId w:val="23"/>
        </w:numPr>
        <w:spacing w:before="120" w:after="120" w:line="276" w:lineRule="auto"/>
        <w:ind w:left="426"/>
        <w:contextualSpacing w:val="0"/>
        <w:jc w:val="both"/>
      </w:pPr>
      <w:r w:rsidRPr="00ED6AED">
        <w:t xml:space="preserve">Năm </w:t>
      </w:r>
      <w:r w:rsidR="000E662F">
        <w:t>2021</w:t>
      </w:r>
      <w:r w:rsidRPr="00ED6AED">
        <w:t xml:space="preserve"> là năm </w:t>
      </w:r>
      <w:r w:rsidR="00AA4250" w:rsidRPr="00ED6AED">
        <w:t xml:space="preserve">kinh doanh khó khăn của </w:t>
      </w:r>
      <w:r w:rsidRPr="00ED6AED">
        <w:t xml:space="preserve">thị trường kinh doanh </w:t>
      </w:r>
      <w:proofErr w:type="gramStart"/>
      <w:r w:rsidRPr="00ED6AED">
        <w:t>xe</w:t>
      </w:r>
      <w:proofErr w:type="gramEnd"/>
      <w:r w:rsidRPr="00ED6AED">
        <w:t xml:space="preserve"> </w:t>
      </w:r>
      <w:r w:rsidR="005D08C1">
        <w:t>Ô</w:t>
      </w:r>
      <w:r w:rsidRPr="00ED6AED">
        <w:t xml:space="preserve"> tô Việt Nam </w:t>
      </w:r>
      <w:r w:rsidR="00AA4250" w:rsidRPr="00ED6AED">
        <w:t xml:space="preserve">cùng với </w:t>
      </w:r>
      <w:r w:rsidRPr="00ED6AED">
        <w:t>sự cạnh tranh khốc liệt về giá và chính sách ưu đãi của các hãng xe Ô tô</w:t>
      </w:r>
      <w:r w:rsidR="00AA4250" w:rsidRPr="00ED6AED">
        <w:t xml:space="preserve">. </w:t>
      </w:r>
      <w:r w:rsidR="00650788">
        <w:t xml:space="preserve">Tuy nhiên, </w:t>
      </w:r>
      <w:r w:rsidR="00AA4250" w:rsidRPr="00ED6AED">
        <w:t>Ban Tổng Giám đốc</w:t>
      </w:r>
      <w:r w:rsidR="00650788">
        <w:t xml:space="preserve"> đã nắm bắt được nhu cầu của thị trường và </w:t>
      </w:r>
      <w:r w:rsidR="000E662F">
        <w:t>mở rộng mảng kinh doanh</w:t>
      </w:r>
      <w:r w:rsidR="00914FD3" w:rsidRPr="00ED6AED">
        <w:t xml:space="preserve"> </w:t>
      </w:r>
      <w:proofErr w:type="gramStart"/>
      <w:r w:rsidR="000E662F">
        <w:t>xe</w:t>
      </w:r>
      <w:proofErr w:type="gramEnd"/>
      <w:r w:rsidR="00914FD3" w:rsidRPr="00ED6AED">
        <w:t xml:space="preserve"> MG là đại lý ủy quyền của MG Việt Nam</w:t>
      </w:r>
      <w:r w:rsidR="006D0E8A">
        <w:t>- một</w:t>
      </w:r>
      <w:r w:rsidR="00914FD3">
        <w:t xml:space="preserve"> trong những thương hiệu ô tô lâu đời nhất ở Anh</w:t>
      </w:r>
      <w:r w:rsidR="008E6D61">
        <w:t>, xuất hiện từ 1924.</w:t>
      </w:r>
      <w:r w:rsidR="00024AEF">
        <w:t xml:space="preserve"> </w:t>
      </w:r>
    </w:p>
    <w:p w14:paraId="07231787" w14:textId="007564DE" w:rsidR="000609FD" w:rsidRPr="00660D37" w:rsidRDefault="00483DCE" w:rsidP="00FD69EA">
      <w:pPr>
        <w:pStyle w:val="ListParagraph"/>
        <w:numPr>
          <w:ilvl w:val="1"/>
          <w:numId w:val="3"/>
        </w:numPr>
        <w:spacing w:before="120" w:after="120" w:line="276" w:lineRule="auto"/>
        <w:ind w:left="426" w:hanging="426"/>
        <w:contextualSpacing w:val="0"/>
        <w:jc w:val="both"/>
        <w:rPr>
          <w:b/>
          <w:color w:val="31849B" w:themeColor="accent5" w:themeShade="BF"/>
        </w:rPr>
      </w:pPr>
      <w:r w:rsidRPr="00660D37">
        <w:rPr>
          <w:b/>
          <w:color w:val="31849B" w:themeColor="accent5" w:themeShade="BF"/>
        </w:rPr>
        <w:t>Hoạt động đầu tư và thực hiện dự án</w:t>
      </w:r>
      <w:r w:rsidR="000115FD" w:rsidRPr="00660D37">
        <w:rPr>
          <w:b/>
          <w:color w:val="31849B" w:themeColor="accent5" w:themeShade="BF"/>
        </w:rPr>
        <w:t>:</w:t>
      </w:r>
    </w:p>
    <w:p w14:paraId="33D93A95" w14:textId="2570829D" w:rsidR="00B854DE" w:rsidRPr="00ED6AED" w:rsidRDefault="000E662F" w:rsidP="002B1A4E">
      <w:pPr>
        <w:pStyle w:val="ListParagraph"/>
        <w:numPr>
          <w:ilvl w:val="0"/>
          <w:numId w:val="23"/>
        </w:numPr>
        <w:spacing w:before="120" w:after="120" w:line="276" w:lineRule="auto"/>
        <w:ind w:left="426"/>
        <w:contextualSpacing w:val="0"/>
        <w:jc w:val="both"/>
      </w:pPr>
      <w:r>
        <w:t xml:space="preserve">Năm </w:t>
      </w:r>
      <w:r w:rsidR="00F4678F" w:rsidRPr="00ED6AED">
        <w:t>202</w:t>
      </w:r>
      <w:r>
        <w:t>1</w:t>
      </w:r>
      <w:r w:rsidR="00F4678F" w:rsidRPr="00ED6AED">
        <w:t xml:space="preserve"> </w:t>
      </w:r>
      <w:r w:rsidR="00914FD3" w:rsidRPr="00ED6AED">
        <w:t xml:space="preserve">Công Ty Cổ Phần Sản Xuất, Thương Mại Và Dịch Vụ Ô Tô </w:t>
      </w:r>
      <w:proofErr w:type="gramStart"/>
      <w:r w:rsidR="00914FD3" w:rsidRPr="00ED6AED">
        <w:t xml:space="preserve">PTM </w:t>
      </w:r>
      <w:r w:rsidR="00914FD3">
        <w:t xml:space="preserve"> được</w:t>
      </w:r>
      <w:proofErr w:type="gramEnd"/>
      <w:r w:rsidR="00914FD3">
        <w:t xml:space="preserve"> </w:t>
      </w:r>
      <w:r w:rsidR="00F4678F" w:rsidRPr="00ED6AED">
        <w:t>Haxaco tăng v</w:t>
      </w:r>
      <w:r>
        <w:t xml:space="preserve">ốn đầu tư nâng tỷ lệ sở hữu từ </w:t>
      </w:r>
      <w:r w:rsidR="00F4678F" w:rsidRPr="00ED6AED">
        <w:t xml:space="preserve"> 94,38%.</w:t>
      </w:r>
      <w:r>
        <w:t xml:space="preserve"> Lên 98,32%</w:t>
      </w:r>
    </w:p>
    <w:p w14:paraId="2CFD5FBA" w14:textId="51459E08" w:rsidR="00F17E6E" w:rsidRPr="00ED6AED" w:rsidRDefault="00F17E6E" w:rsidP="002B1A4E">
      <w:pPr>
        <w:pStyle w:val="ListParagraph"/>
        <w:numPr>
          <w:ilvl w:val="0"/>
          <w:numId w:val="23"/>
        </w:numPr>
        <w:spacing w:before="120" w:after="120" w:line="276" w:lineRule="auto"/>
        <w:ind w:left="426"/>
        <w:contextualSpacing w:val="0"/>
        <w:jc w:val="both"/>
      </w:pPr>
      <w:r w:rsidRPr="00ED6AED">
        <w:t xml:space="preserve">Tháng </w:t>
      </w:r>
      <w:r w:rsidR="000E662F">
        <w:t>10</w:t>
      </w:r>
      <w:r w:rsidRPr="00ED6AED">
        <w:t>/202</w:t>
      </w:r>
      <w:r w:rsidR="000E662F">
        <w:t>1</w:t>
      </w:r>
      <w:r w:rsidRPr="00ED6AED">
        <w:t xml:space="preserve">, Công ty Cổ </w:t>
      </w:r>
      <w:r w:rsidR="00193040" w:rsidRPr="00ED6AED">
        <w:t xml:space="preserve">Cổ Phần Sản Xuất, Thương Mại Và Dịch Vụ Ô Tô PTM đã chính thức khai trương Showroom MG </w:t>
      </w:r>
      <w:r w:rsidR="000E662F">
        <w:t>Nguyễn Tất Thành</w:t>
      </w:r>
      <w:r w:rsidR="00193040" w:rsidRPr="00ED6AED">
        <w:t xml:space="preserve"> là đại lý </w:t>
      </w:r>
      <w:r w:rsidR="00EF5D74">
        <w:t>thứ ba ki</w:t>
      </w:r>
      <w:r w:rsidR="000E662F">
        <w:t xml:space="preserve">nh doanh xe MG </w:t>
      </w:r>
      <w:r w:rsidR="00EF5D74">
        <w:t>thuộc group.</w:t>
      </w:r>
    </w:p>
    <w:p w14:paraId="561054F1" w14:textId="516ED655" w:rsidR="00483DCE" w:rsidRPr="00ED6AED" w:rsidRDefault="00483DCE" w:rsidP="007511FB">
      <w:pPr>
        <w:pStyle w:val="Heading2"/>
        <w:numPr>
          <w:ilvl w:val="1"/>
          <w:numId w:val="3"/>
        </w:numPr>
        <w:spacing w:before="120" w:after="120"/>
        <w:ind w:left="426" w:hanging="426"/>
        <w:jc w:val="both"/>
        <w:rPr>
          <w:rFonts w:ascii="Times New Roman" w:hAnsi="Times New Roman" w:cs="Times New Roman"/>
          <w:sz w:val="20"/>
        </w:rPr>
      </w:pPr>
      <w:r w:rsidRPr="00ED6AED">
        <w:rPr>
          <w:rFonts w:ascii="Times New Roman" w:hAnsi="Times New Roman" w:cs="Times New Roman"/>
          <w:b/>
          <w:color w:val="31849B" w:themeColor="accent5" w:themeShade="BF"/>
          <w:sz w:val="24"/>
          <w:szCs w:val="24"/>
        </w:rPr>
        <w:t>Hoạt động tài chính</w:t>
      </w:r>
      <w:r w:rsidR="000115FD" w:rsidRPr="00ED6AED">
        <w:rPr>
          <w:rFonts w:ascii="Times New Roman" w:hAnsi="Times New Roman" w:cs="Times New Roman"/>
          <w:b/>
          <w:color w:val="31849B" w:themeColor="accent5" w:themeShade="BF"/>
          <w:sz w:val="24"/>
          <w:szCs w:val="24"/>
        </w:rPr>
        <w:t>:</w:t>
      </w:r>
    </w:p>
    <w:tbl>
      <w:tblPr>
        <w:tblStyle w:val="TableGrid"/>
        <w:tblW w:w="0" w:type="auto"/>
        <w:tblLayout w:type="fixed"/>
        <w:tblLook w:val="04A0" w:firstRow="1" w:lastRow="0" w:firstColumn="1" w:lastColumn="0" w:noHBand="0" w:noVBand="1"/>
      </w:tblPr>
      <w:tblGrid>
        <w:gridCol w:w="623"/>
        <w:gridCol w:w="5274"/>
        <w:gridCol w:w="1057"/>
        <w:gridCol w:w="1248"/>
        <w:gridCol w:w="1249"/>
      </w:tblGrid>
      <w:tr w:rsidR="00F4212D" w:rsidRPr="00ED6AED" w14:paraId="3939B811" w14:textId="77777777" w:rsidTr="004E0EA2">
        <w:trPr>
          <w:trHeight w:val="567"/>
          <w:tblHeader/>
        </w:trPr>
        <w:tc>
          <w:tcPr>
            <w:tcW w:w="623" w:type="dxa"/>
            <w:shd w:val="clear" w:color="auto" w:fill="002060"/>
            <w:vAlign w:val="center"/>
          </w:tcPr>
          <w:p w14:paraId="4B977565" w14:textId="77777777" w:rsidR="00F4212D" w:rsidRPr="00ED6AED" w:rsidRDefault="00F4212D" w:rsidP="00AC7A73">
            <w:pPr>
              <w:pStyle w:val="BodyTextIndent"/>
              <w:widowControl w:val="0"/>
              <w:spacing w:before="120" w:after="120"/>
              <w:ind w:firstLine="0"/>
              <w:jc w:val="center"/>
              <w:rPr>
                <w:rFonts w:ascii="Times New Roman" w:hAnsi="Times New Roman"/>
                <w:b/>
                <w:sz w:val="22"/>
                <w:szCs w:val="22"/>
                <w:lang w:eastAsia="ja-JP"/>
              </w:rPr>
            </w:pPr>
            <w:r w:rsidRPr="00ED6AED">
              <w:rPr>
                <w:rFonts w:ascii="Times New Roman" w:hAnsi="Times New Roman"/>
                <w:b/>
                <w:sz w:val="22"/>
                <w:szCs w:val="22"/>
                <w:lang w:eastAsia="ja-JP"/>
              </w:rPr>
              <w:t>TT</w:t>
            </w:r>
          </w:p>
        </w:tc>
        <w:tc>
          <w:tcPr>
            <w:tcW w:w="5274" w:type="dxa"/>
            <w:shd w:val="clear" w:color="auto" w:fill="002060"/>
            <w:vAlign w:val="center"/>
          </w:tcPr>
          <w:p w14:paraId="0C7F8759" w14:textId="77777777" w:rsidR="00F4212D" w:rsidRPr="00ED6AED" w:rsidRDefault="00F4212D" w:rsidP="00AC7A73">
            <w:pPr>
              <w:pStyle w:val="BodyTextIndent"/>
              <w:widowControl w:val="0"/>
              <w:spacing w:before="120" w:after="120"/>
              <w:ind w:firstLine="0"/>
              <w:jc w:val="center"/>
              <w:rPr>
                <w:rFonts w:ascii="Times New Roman" w:hAnsi="Times New Roman"/>
                <w:b/>
                <w:sz w:val="22"/>
                <w:szCs w:val="22"/>
                <w:lang w:eastAsia="ja-JP"/>
              </w:rPr>
            </w:pPr>
            <w:r w:rsidRPr="00ED6AED">
              <w:rPr>
                <w:rFonts w:ascii="Times New Roman" w:hAnsi="Times New Roman"/>
                <w:b/>
                <w:sz w:val="22"/>
                <w:szCs w:val="22"/>
                <w:lang w:eastAsia="ja-JP"/>
              </w:rPr>
              <w:t>Chỉ tiêu</w:t>
            </w:r>
          </w:p>
        </w:tc>
        <w:tc>
          <w:tcPr>
            <w:tcW w:w="1057" w:type="dxa"/>
            <w:shd w:val="clear" w:color="auto" w:fill="002060"/>
            <w:vAlign w:val="center"/>
          </w:tcPr>
          <w:p w14:paraId="13782B24" w14:textId="77777777" w:rsidR="00F4212D" w:rsidRPr="00ED6AED" w:rsidRDefault="00F4212D" w:rsidP="00AC7A73">
            <w:pPr>
              <w:pStyle w:val="BodyTextIndent"/>
              <w:widowControl w:val="0"/>
              <w:spacing w:before="120" w:after="120"/>
              <w:ind w:firstLine="0"/>
              <w:jc w:val="center"/>
              <w:rPr>
                <w:rFonts w:ascii="Times New Roman" w:hAnsi="Times New Roman"/>
                <w:b/>
                <w:sz w:val="22"/>
                <w:szCs w:val="22"/>
                <w:lang w:eastAsia="ja-JP"/>
              </w:rPr>
            </w:pPr>
            <w:r w:rsidRPr="00ED6AED">
              <w:rPr>
                <w:rFonts w:ascii="Times New Roman" w:hAnsi="Times New Roman"/>
                <w:b/>
                <w:sz w:val="22"/>
                <w:szCs w:val="22"/>
                <w:lang w:eastAsia="ja-JP"/>
              </w:rPr>
              <w:t>Đơn vị</w:t>
            </w:r>
          </w:p>
        </w:tc>
        <w:tc>
          <w:tcPr>
            <w:tcW w:w="1248" w:type="dxa"/>
            <w:shd w:val="clear" w:color="auto" w:fill="002060"/>
            <w:vAlign w:val="center"/>
          </w:tcPr>
          <w:p w14:paraId="041BB456" w14:textId="1D8D325F" w:rsidR="00F4212D" w:rsidRPr="00ED6AED" w:rsidRDefault="00F4212D" w:rsidP="00EF5D74">
            <w:pPr>
              <w:pStyle w:val="BodyTextIndent"/>
              <w:widowControl w:val="0"/>
              <w:spacing w:before="120" w:after="120"/>
              <w:ind w:firstLine="0"/>
              <w:jc w:val="right"/>
              <w:rPr>
                <w:rFonts w:ascii="Times New Roman" w:hAnsi="Times New Roman"/>
                <w:b/>
                <w:sz w:val="22"/>
                <w:szCs w:val="22"/>
                <w:lang w:eastAsia="ja-JP"/>
              </w:rPr>
            </w:pPr>
            <w:r w:rsidRPr="00ED6AED">
              <w:rPr>
                <w:rFonts w:ascii="Times New Roman" w:hAnsi="Times New Roman"/>
                <w:b/>
                <w:sz w:val="22"/>
                <w:szCs w:val="22"/>
                <w:lang w:eastAsia="ja-JP"/>
              </w:rPr>
              <w:t>Năm 20</w:t>
            </w:r>
            <w:r w:rsidR="00EF5D74">
              <w:rPr>
                <w:rFonts w:ascii="Times New Roman" w:hAnsi="Times New Roman"/>
                <w:b/>
                <w:sz w:val="22"/>
                <w:szCs w:val="22"/>
                <w:lang w:eastAsia="ja-JP"/>
              </w:rPr>
              <w:t>20</w:t>
            </w:r>
          </w:p>
        </w:tc>
        <w:tc>
          <w:tcPr>
            <w:tcW w:w="1249" w:type="dxa"/>
            <w:shd w:val="clear" w:color="auto" w:fill="002060"/>
            <w:vAlign w:val="center"/>
          </w:tcPr>
          <w:p w14:paraId="35E1F9D2" w14:textId="36694BFC" w:rsidR="00F4212D" w:rsidRPr="00ED6AED" w:rsidRDefault="00F4212D" w:rsidP="00EF5D74">
            <w:pPr>
              <w:pStyle w:val="BodyTextIndent"/>
              <w:widowControl w:val="0"/>
              <w:spacing w:before="120" w:after="120"/>
              <w:ind w:firstLine="0"/>
              <w:jc w:val="right"/>
              <w:rPr>
                <w:rFonts w:ascii="Times New Roman" w:hAnsi="Times New Roman"/>
                <w:b/>
                <w:sz w:val="22"/>
                <w:szCs w:val="22"/>
                <w:lang w:eastAsia="ja-JP"/>
              </w:rPr>
            </w:pPr>
            <w:r w:rsidRPr="00ED6AED">
              <w:rPr>
                <w:rFonts w:ascii="Times New Roman" w:hAnsi="Times New Roman"/>
                <w:b/>
                <w:sz w:val="22"/>
                <w:szCs w:val="22"/>
                <w:lang w:eastAsia="ja-JP"/>
              </w:rPr>
              <w:t>Năm 20</w:t>
            </w:r>
            <w:r w:rsidR="00B854DE" w:rsidRPr="00ED6AED">
              <w:rPr>
                <w:rFonts w:ascii="Times New Roman" w:hAnsi="Times New Roman"/>
                <w:b/>
                <w:sz w:val="22"/>
                <w:szCs w:val="22"/>
                <w:lang w:eastAsia="ja-JP"/>
              </w:rPr>
              <w:t>2</w:t>
            </w:r>
            <w:r w:rsidR="00EF5D74">
              <w:rPr>
                <w:rFonts w:ascii="Times New Roman" w:hAnsi="Times New Roman"/>
                <w:b/>
                <w:sz w:val="22"/>
                <w:szCs w:val="22"/>
                <w:lang w:eastAsia="ja-JP"/>
              </w:rPr>
              <w:t>1</w:t>
            </w:r>
          </w:p>
        </w:tc>
      </w:tr>
      <w:tr w:rsidR="00F4212D" w:rsidRPr="00ED6AED" w14:paraId="511C6B7F" w14:textId="77777777" w:rsidTr="004E0EA2">
        <w:trPr>
          <w:trHeight w:val="567"/>
        </w:trPr>
        <w:tc>
          <w:tcPr>
            <w:tcW w:w="623" w:type="dxa"/>
          </w:tcPr>
          <w:p w14:paraId="765748A7" w14:textId="77777777" w:rsidR="00F4212D" w:rsidRPr="00ED6AED" w:rsidRDefault="00F4212D" w:rsidP="00AC7A73">
            <w:pPr>
              <w:pStyle w:val="BodyTextIndent"/>
              <w:widowControl w:val="0"/>
              <w:numPr>
                <w:ilvl w:val="0"/>
                <w:numId w:val="2"/>
              </w:numPr>
              <w:spacing w:before="120" w:after="120"/>
              <w:ind w:left="72" w:firstLine="0"/>
              <w:jc w:val="center"/>
              <w:rPr>
                <w:rFonts w:ascii="Times New Roman" w:hAnsi="Times New Roman"/>
                <w:b/>
                <w:i/>
                <w:sz w:val="22"/>
                <w:szCs w:val="22"/>
                <w:lang w:eastAsia="ja-JP"/>
              </w:rPr>
            </w:pPr>
          </w:p>
        </w:tc>
        <w:tc>
          <w:tcPr>
            <w:tcW w:w="5274" w:type="dxa"/>
          </w:tcPr>
          <w:p w14:paraId="0D8B1EC4" w14:textId="77777777" w:rsidR="00F4212D" w:rsidRPr="00ED6AED" w:rsidRDefault="00F4212D" w:rsidP="00AC7A73">
            <w:pPr>
              <w:pStyle w:val="BodyTextIndent"/>
              <w:widowControl w:val="0"/>
              <w:spacing w:before="120" w:after="120"/>
              <w:ind w:firstLine="0"/>
              <w:jc w:val="both"/>
              <w:rPr>
                <w:rFonts w:ascii="Times New Roman" w:hAnsi="Times New Roman"/>
                <w:b/>
                <w:i/>
                <w:sz w:val="22"/>
                <w:szCs w:val="22"/>
                <w:lang w:eastAsia="ja-JP"/>
              </w:rPr>
            </w:pPr>
            <w:r w:rsidRPr="00ED6AED">
              <w:rPr>
                <w:rFonts w:ascii="Times New Roman" w:hAnsi="Times New Roman"/>
                <w:b/>
                <w:i/>
                <w:sz w:val="22"/>
                <w:szCs w:val="22"/>
                <w:lang w:eastAsia="ja-JP"/>
              </w:rPr>
              <w:t>Chỉ tiêu về khả năng thanh toán</w:t>
            </w:r>
          </w:p>
        </w:tc>
        <w:tc>
          <w:tcPr>
            <w:tcW w:w="1057" w:type="dxa"/>
          </w:tcPr>
          <w:p w14:paraId="2D27EE7D" w14:textId="77777777" w:rsidR="00F4212D" w:rsidRPr="00ED6AED" w:rsidRDefault="00F4212D" w:rsidP="00AC7A73">
            <w:pPr>
              <w:pStyle w:val="BodyTextIndent"/>
              <w:widowControl w:val="0"/>
              <w:spacing w:before="120" w:after="120"/>
              <w:ind w:firstLine="0"/>
              <w:jc w:val="both"/>
              <w:rPr>
                <w:rFonts w:ascii="Times New Roman" w:hAnsi="Times New Roman"/>
                <w:b/>
                <w:i/>
                <w:sz w:val="22"/>
                <w:szCs w:val="22"/>
                <w:lang w:eastAsia="ja-JP"/>
              </w:rPr>
            </w:pPr>
          </w:p>
        </w:tc>
        <w:tc>
          <w:tcPr>
            <w:tcW w:w="1248" w:type="dxa"/>
            <w:vAlign w:val="center"/>
          </w:tcPr>
          <w:p w14:paraId="6FF50E78" w14:textId="77777777" w:rsidR="00F4212D" w:rsidRPr="00ED6AED" w:rsidRDefault="00F4212D" w:rsidP="00AC7A73">
            <w:pPr>
              <w:pStyle w:val="BodyTextIndent"/>
              <w:widowControl w:val="0"/>
              <w:spacing w:before="120" w:after="120"/>
              <w:ind w:firstLine="0"/>
              <w:jc w:val="right"/>
              <w:rPr>
                <w:rFonts w:ascii="Times New Roman" w:hAnsi="Times New Roman"/>
                <w:b/>
                <w:i/>
                <w:sz w:val="22"/>
                <w:szCs w:val="22"/>
                <w:lang w:eastAsia="ja-JP"/>
              </w:rPr>
            </w:pPr>
          </w:p>
        </w:tc>
        <w:tc>
          <w:tcPr>
            <w:tcW w:w="1249" w:type="dxa"/>
            <w:vAlign w:val="center"/>
          </w:tcPr>
          <w:p w14:paraId="2739025D" w14:textId="77777777" w:rsidR="00F4212D" w:rsidRPr="00ED6AED" w:rsidRDefault="00F4212D" w:rsidP="00AC7A73">
            <w:pPr>
              <w:pStyle w:val="BodyTextIndent"/>
              <w:widowControl w:val="0"/>
              <w:spacing w:before="120" w:after="120"/>
              <w:ind w:firstLine="0"/>
              <w:jc w:val="right"/>
              <w:rPr>
                <w:rFonts w:ascii="Times New Roman" w:hAnsi="Times New Roman"/>
                <w:b/>
                <w:i/>
                <w:sz w:val="22"/>
                <w:szCs w:val="22"/>
                <w:lang w:eastAsia="ja-JP"/>
              </w:rPr>
            </w:pPr>
          </w:p>
        </w:tc>
      </w:tr>
      <w:tr w:rsidR="00EF5D74" w:rsidRPr="00ED6AED" w14:paraId="54943122" w14:textId="77777777" w:rsidTr="004E0EA2">
        <w:trPr>
          <w:trHeight w:val="567"/>
        </w:trPr>
        <w:tc>
          <w:tcPr>
            <w:tcW w:w="623" w:type="dxa"/>
          </w:tcPr>
          <w:p w14:paraId="4A54CC71"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 xml:space="preserve">1.1 </w:t>
            </w:r>
          </w:p>
        </w:tc>
        <w:tc>
          <w:tcPr>
            <w:tcW w:w="5274" w:type="dxa"/>
          </w:tcPr>
          <w:p w14:paraId="3233D4B5" w14:textId="3037DA45"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thanh toán ngắn hạn (</w:t>
            </w:r>
            <w:r w:rsidRPr="00ED6AED">
              <w:rPr>
                <w:rFonts w:ascii="Times New Roman" w:hAnsi="Times New Roman"/>
                <w:i/>
                <w:sz w:val="22"/>
                <w:szCs w:val="22"/>
                <w:lang w:eastAsia="ja-JP"/>
              </w:rPr>
              <w:t>TSLĐ/Nợ ngắn hạn</w:t>
            </w:r>
            <w:r w:rsidRPr="00ED6AED">
              <w:rPr>
                <w:rFonts w:ascii="Times New Roman" w:hAnsi="Times New Roman"/>
                <w:sz w:val="22"/>
                <w:szCs w:val="22"/>
                <w:lang w:eastAsia="ja-JP"/>
              </w:rPr>
              <w:t>)</w:t>
            </w:r>
          </w:p>
        </w:tc>
        <w:tc>
          <w:tcPr>
            <w:tcW w:w="1057" w:type="dxa"/>
            <w:vAlign w:val="center"/>
          </w:tcPr>
          <w:p w14:paraId="0973EC70"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Lần</w:t>
            </w:r>
          </w:p>
        </w:tc>
        <w:tc>
          <w:tcPr>
            <w:tcW w:w="1248" w:type="dxa"/>
            <w:vAlign w:val="center"/>
          </w:tcPr>
          <w:p w14:paraId="3F423F82" w14:textId="37875678" w:rsidR="00EF5D74" w:rsidRPr="00ED6AED" w:rsidRDefault="00EF5D74" w:rsidP="00AC7A73">
            <w:pPr>
              <w:spacing w:before="120" w:after="120"/>
              <w:jc w:val="right"/>
              <w:rPr>
                <w:sz w:val="22"/>
                <w:szCs w:val="22"/>
              </w:rPr>
            </w:pPr>
            <w:r>
              <w:rPr>
                <w:sz w:val="22"/>
                <w:szCs w:val="22"/>
              </w:rPr>
              <w:t>0,14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B8B2841" w14:textId="5796EF28" w:rsidR="00EF5D74" w:rsidRPr="00ED6AED" w:rsidRDefault="00EF5D74" w:rsidP="00EF5D74">
            <w:pPr>
              <w:spacing w:before="120" w:after="120"/>
              <w:jc w:val="right"/>
              <w:rPr>
                <w:sz w:val="22"/>
                <w:szCs w:val="22"/>
              </w:rPr>
            </w:pPr>
            <w:r>
              <w:rPr>
                <w:sz w:val="22"/>
                <w:szCs w:val="22"/>
              </w:rPr>
              <w:t>1,19</w:t>
            </w:r>
          </w:p>
        </w:tc>
      </w:tr>
      <w:tr w:rsidR="00EF5D74" w:rsidRPr="00ED6AED" w14:paraId="3CEA2BD3" w14:textId="77777777" w:rsidTr="004E0EA2">
        <w:trPr>
          <w:trHeight w:val="567"/>
        </w:trPr>
        <w:tc>
          <w:tcPr>
            <w:tcW w:w="623" w:type="dxa"/>
          </w:tcPr>
          <w:p w14:paraId="542DD85E"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1.2</w:t>
            </w:r>
          </w:p>
        </w:tc>
        <w:tc>
          <w:tcPr>
            <w:tcW w:w="5274" w:type="dxa"/>
          </w:tcPr>
          <w:p w14:paraId="7DD26104" w14:textId="69BD573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thanh toán nhanh (</w:t>
            </w:r>
            <w:r w:rsidRPr="00ED6AED">
              <w:rPr>
                <w:rFonts w:ascii="Times New Roman" w:hAnsi="Times New Roman"/>
                <w:i/>
                <w:sz w:val="22"/>
                <w:szCs w:val="22"/>
                <w:lang w:eastAsia="ja-JP"/>
              </w:rPr>
              <w:t>TSLĐ – HTK/Nợ ngắn hạn</w:t>
            </w:r>
            <w:r w:rsidRPr="00ED6AED">
              <w:rPr>
                <w:rFonts w:ascii="Times New Roman" w:hAnsi="Times New Roman"/>
                <w:sz w:val="22"/>
                <w:szCs w:val="22"/>
                <w:lang w:eastAsia="ja-JP"/>
              </w:rPr>
              <w:t>)</w:t>
            </w:r>
          </w:p>
        </w:tc>
        <w:tc>
          <w:tcPr>
            <w:tcW w:w="1057" w:type="dxa"/>
            <w:vAlign w:val="center"/>
          </w:tcPr>
          <w:p w14:paraId="0AE0D29D"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Lần</w:t>
            </w:r>
          </w:p>
        </w:tc>
        <w:tc>
          <w:tcPr>
            <w:tcW w:w="1248" w:type="dxa"/>
            <w:vAlign w:val="center"/>
          </w:tcPr>
          <w:p w14:paraId="6DFC83C2" w14:textId="35D204F5" w:rsidR="00EF5D74" w:rsidRPr="00ED6AED" w:rsidRDefault="00EF5D74" w:rsidP="00AC7A73">
            <w:pPr>
              <w:spacing w:before="120" w:after="120"/>
              <w:jc w:val="right"/>
              <w:rPr>
                <w:sz w:val="22"/>
                <w:szCs w:val="22"/>
              </w:rPr>
            </w:pPr>
            <w:r>
              <w:rPr>
                <w:sz w:val="22"/>
                <w:szCs w:val="22"/>
              </w:rPr>
              <w:t>0,13</w:t>
            </w:r>
          </w:p>
        </w:tc>
        <w:tc>
          <w:tcPr>
            <w:tcW w:w="1249" w:type="dxa"/>
            <w:tcBorders>
              <w:top w:val="nil"/>
              <w:left w:val="single" w:sz="4" w:space="0" w:color="auto"/>
              <w:bottom w:val="single" w:sz="4" w:space="0" w:color="auto"/>
              <w:right w:val="single" w:sz="4" w:space="0" w:color="auto"/>
            </w:tcBorders>
            <w:shd w:val="clear" w:color="auto" w:fill="auto"/>
            <w:vAlign w:val="center"/>
          </w:tcPr>
          <w:p w14:paraId="0B57A88F" w14:textId="294289AC" w:rsidR="00EF5D74" w:rsidRPr="00ED6AED" w:rsidRDefault="00EF5D74" w:rsidP="00EF5D74">
            <w:pPr>
              <w:spacing w:before="120" w:after="120"/>
              <w:jc w:val="right"/>
              <w:rPr>
                <w:sz w:val="22"/>
                <w:szCs w:val="22"/>
              </w:rPr>
            </w:pPr>
            <w:r>
              <w:rPr>
                <w:sz w:val="22"/>
                <w:szCs w:val="22"/>
              </w:rPr>
              <w:t>0,74</w:t>
            </w:r>
          </w:p>
        </w:tc>
      </w:tr>
      <w:tr w:rsidR="00EF5D74" w:rsidRPr="00ED6AED" w14:paraId="27DEF90A" w14:textId="77777777" w:rsidTr="004E0EA2">
        <w:trPr>
          <w:trHeight w:val="567"/>
        </w:trPr>
        <w:tc>
          <w:tcPr>
            <w:tcW w:w="623" w:type="dxa"/>
          </w:tcPr>
          <w:p w14:paraId="7EA00821" w14:textId="77777777" w:rsidR="00EF5D74" w:rsidRPr="00ED6AED" w:rsidRDefault="00EF5D74" w:rsidP="00AC7A73">
            <w:pPr>
              <w:pStyle w:val="BodyTextIndent"/>
              <w:widowControl w:val="0"/>
              <w:numPr>
                <w:ilvl w:val="0"/>
                <w:numId w:val="2"/>
              </w:numPr>
              <w:spacing w:before="120" w:after="120"/>
              <w:ind w:left="72" w:firstLine="0"/>
              <w:jc w:val="center"/>
              <w:rPr>
                <w:rFonts w:ascii="Times New Roman" w:hAnsi="Times New Roman"/>
                <w:b/>
                <w:i/>
                <w:sz w:val="22"/>
                <w:szCs w:val="22"/>
                <w:lang w:eastAsia="ja-JP"/>
              </w:rPr>
            </w:pPr>
          </w:p>
        </w:tc>
        <w:tc>
          <w:tcPr>
            <w:tcW w:w="5274" w:type="dxa"/>
            <w:shd w:val="clear" w:color="auto" w:fill="auto"/>
          </w:tcPr>
          <w:p w14:paraId="5C64C8F5" w14:textId="77777777" w:rsidR="00EF5D74" w:rsidRPr="00ED6AED" w:rsidRDefault="00EF5D74" w:rsidP="00AC7A73">
            <w:pPr>
              <w:pStyle w:val="BodyTextIndent"/>
              <w:widowControl w:val="0"/>
              <w:spacing w:before="120" w:after="120"/>
              <w:ind w:firstLine="0"/>
              <w:jc w:val="both"/>
              <w:rPr>
                <w:rFonts w:ascii="Times New Roman" w:hAnsi="Times New Roman"/>
                <w:b/>
                <w:i/>
                <w:sz w:val="22"/>
                <w:szCs w:val="22"/>
                <w:lang w:eastAsia="ja-JP"/>
              </w:rPr>
            </w:pPr>
            <w:r w:rsidRPr="00ED6AED">
              <w:rPr>
                <w:rFonts w:ascii="Times New Roman" w:hAnsi="Times New Roman"/>
                <w:b/>
                <w:i/>
                <w:sz w:val="22"/>
                <w:szCs w:val="22"/>
                <w:lang w:eastAsia="ja-JP"/>
              </w:rPr>
              <w:t>Chỉ tiêu về cơ cấu vốn</w:t>
            </w:r>
          </w:p>
        </w:tc>
        <w:tc>
          <w:tcPr>
            <w:tcW w:w="1057" w:type="dxa"/>
            <w:shd w:val="clear" w:color="auto" w:fill="auto"/>
            <w:vAlign w:val="center"/>
          </w:tcPr>
          <w:p w14:paraId="217E394B" w14:textId="77777777" w:rsidR="00EF5D74" w:rsidRPr="00ED6AED" w:rsidRDefault="00EF5D74" w:rsidP="00AC7A73">
            <w:pPr>
              <w:pStyle w:val="BodyTextIndent"/>
              <w:widowControl w:val="0"/>
              <w:spacing w:before="120" w:after="120"/>
              <w:ind w:firstLine="0"/>
              <w:jc w:val="center"/>
              <w:rPr>
                <w:rFonts w:ascii="Times New Roman" w:hAnsi="Times New Roman"/>
                <w:b/>
                <w:i/>
                <w:sz w:val="22"/>
                <w:szCs w:val="22"/>
                <w:lang w:eastAsia="ja-JP"/>
              </w:rPr>
            </w:pPr>
          </w:p>
        </w:tc>
        <w:tc>
          <w:tcPr>
            <w:tcW w:w="1248" w:type="dxa"/>
            <w:shd w:val="clear" w:color="auto" w:fill="auto"/>
            <w:vAlign w:val="center"/>
          </w:tcPr>
          <w:p w14:paraId="0268C75E" w14:textId="77777777" w:rsidR="00EF5D74" w:rsidRPr="00ED6AED" w:rsidRDefault="00EF5D74" w:rsidP="00AC7A73">
            <w:pPr>
              <w:pStyle w:val="BodyTextIndent"/>
              <w:widowControl w:val="0"/>
              <w:spacing w:before="120" w:after="120"/>
              <w:ind w:right="162" w:firstLine="0"/>
              <w:jc w:val="right"/>
              <w:rPr>
                <w:rFonts w:ascii="Times New Roman" w:hAnsi="Times New Roman"/>
                <w:b/>
                <w:i/>
                <w:sz w:val="22"/>
                <w:szCs w:val="22"/>
                <w:lang w:eastAsia="ja-JP"/>
              </w:rPr>
            </w:pPr>
          </w:p>
        </w:tc>
        <w:tc>
          <w:tcPr>
            <w:tcW w:w="1249" w:type="dxa"/>
            <w:shd w:val="clear" w:color="auto" w:fill="auto"/>
            <w:vAlign w:val="center"/>
          </w:tcPr>
          <w:p w14:paraId="08B521D1" w14:textId="77777777" w:rsidR="00EF5D74" w:rsidRPr="00ED6AED" w:rsidRDefault="00EF5D74" w:rsidP="00AC7A73">
            <w:pPr>
              <w:spacing w:before="120" w:after="120"/>
              <w:jc w:val="right"/>
              <w:rPr>
                <w:sz w:val="22"/>
                <w:szCs w:val="22"/>
              </w:rPr>
            </w:pPr>
          </w:p>
        </w:tc>
      </w:tr>
      <w:tr w:rsidR="00EF5D74" w:rsidRPr="00ED6AED" w14:paraId="3E7BE4C7" w14:textId="77777777" w:rsidTr="004E0EA2">
        <w:trPr>
          <w:trHeight w:val="567"/>
        </w:trPr>
        <w:tc>
          <w:tcPr>
            <w:tcW w:w="623" w:type="dxa"/>
          </w:tcPr>
          <w:p w14:paraId="3004C240"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 xml:space="preserve">2.1 </w:t>
            </w:r>
          </w:p>
        </w:tc>
        <w:tc>
          <w:tcPr>
            <w:tcW w:w="5274" w:type="dxa"/>
            <w:shd w:val="clear" w:color="auto" w:fill="auto"/>
          </w:tcPr>
          <w:p w14:paraId="419CE2BC" w14:textId="7777777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nợ/Tổng tài sản</w:t>
            </w:r>
          </w:p>
        </w:tc>
        <w:tc>
          <w:tcPr>
            <w:tcW w:w="1057" w:type="dxa"/>
            <w:shd w:val="clear" w:color="auto" w:fill="auto"/>
            <w:vAlign w:val="center"/>
          </w:tcPr>
          <w:p w14:paraId="3AB32173" w14:textId="12698E76"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w:t>
            </w:r>
          </w:p>
        </w:tc>
        <w:tc>
          <w:tcPr>
            <w:tcW w:w="1248" w:type="dxa"/>
            <w:shd w:val="clear" w:color="auto" w:fill="auto"/>
            <w:vAlign w:val="center"/>
          </w:tcPr>
          <w:p w14:paraId="0516FE2A" w14:textId="1E263528" w:rsidR="00EF5D74" w:rsidRPr="00ED6AED" w:rsidRDefault="00EF5D74" w:rsidP="00AC7A73">
            <w:pPr>
              <w:spacing w:before="120" w:after="120"/>
              <w:jc w:val="right"/>
              <w:rPr>
                <w:sz w:val="22"/>
                <w:szCs w:val="22"/>
              </w:rPr>
            </w:pPr>
            <w:r>
              <w:rPr>
                <w:sz w:val="22"/>
                <w:szCs w:val="22"/>
              </w:rPr>
              <w:t>70,7%</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E214C60" w14:textId="3A967DB8" w:rsidR="00EF5D74" w:rsidRPr="00ED6AED" w:rsidRDefault="00EF5D74" w:rsidP="00EF5D74">
            <w:pPr>
              <w:spacing w:before="120" w:after="120"/>
              <w:jc w:val="right"/>
              <w:rPr>
                <w:sz w:val="22"/>
                <w:szCs w:val="22"/>
              </w:rPr>
            </w:pPr>
            <w:r>
              <w:rPr>
                <w:sz w:val="22"/>
                <w:szCs w:val="22"/>
              </w:rPr>
              <w:t>53,4%</w:t>
            </w:r>
          </w:p>
        </w:tc>
      </w:tr>
      <w:tr w:rsidR="00EF5D74" w:rsidRPr="00ED6AED" w14:paraId="276624E0" w14:textId="77777777" w:rsidTr="004E0EA2">
        <w:trPr>
          <w:trHeight w:val="567"/>
        </w:trPr>
        <w:tc>
          <w:tcPr>
            <w:tcW w:w="623" w:type="dxa"/>
          </w:tcPr>
          <w:p w14:paraId="32048155"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2.2</w:t>
            </w:r>
          </w:p>
        </w:tc>
        <w:tc>
          <w:tcPr>
            <w:tcW w:w="5274" w:type="dxa"/>
            <w:shd w:val="clear" w:color="auto" w:fill="auto"/>
          </w:tcPr>
          <w:p w14:paraId="71E267F4" w14:textId="7777777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nợ/Vốn chủ sở hữu</w:t>
            </w:r>
          </w:p>
        </w:tc>
        <w:tc>
          <w:tcPr>
            <w:tcW w:w="1057" w:type="dxa"/>
            <w:shd w:val="clear" w:color="auto" w:fill="auto"/>
            <w:vAlign w:val="center"/>
          </w:tcPr>
          <w:p w14:paraId="15BADFD3" w14:textId="48BB0114"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w:t>
            </w:r>
          </w:p>
        </w:tc>
        <w:tc>
          <w:tcPr>
            <w:tcW w:w="1248" w:type="dxa"/>
            <w:shd w:val="clear" w:color="auto" w:fill="auto"/>
            <w:vAlign w:val="center"/>
          </w:tcPr>
          <w:p w14:paraId="3D294F95" w14:textId="276C56F9" w:rsidR="00EF5D74" w:rsidRPr="00ED6AED" w:rsidRDefault="00EF5D74" w:rsidP="00AC7A73">
            <w:pPr>
              <w:spacing w:before="120" w:after="120"/>
              <w:jc w:val="right"/>
              <w:rPr>
                <w:sz w:val="22"/>
                <w:szCs w:val="22"/>
              </w:rPr>
            </w:pPr>
            <w:r>
              <w:rPr>
                <w:sz w:val="22"/>
                <w:szCs w:val="22"/>
              </w:rPr>
              <w:t>241%</w:t>
            </w:r>
          </w:p>
        </w:tc>
        <w:tc>
          <w:tcPr>
            <w:tcW w:w="1249" w:type="dxa"/>
            <w:tcBorders>
              <w:top w:val="nil"/>
              <w:left w:val="single" w:sz="4" w:space="0" w:color="auto"/>
              <w:bottom w:val="single" w:sz="4" w:space="0" w:color="auto"/>
              <w:right w:val="single" w:sz="4" w:space="0" w:color="auto"/>
            </w:tcBorders>
            <w:shd w:val="clear" w:color="auto" w:fill="auto"/>
            <w:vAlign w:val="center"/>
          </w:tcPr>
          <w:p w14:paraId="74DEEE3A" w14:textId="428C9CB9" w:rsidR="00EF5D74" w:rsidRPr="00ED6AED" w:rsidRDefault="00EF5D74" w:rsidP="00AC7A73">
            <w:pPr>
              <w:spacing w:before="120" w:after="120"/>
              <w:jc w:val="right"/>
              <w:rPr>
                <w:sz w:val="22"/>
                <w:szCs w:val="22"/>
              </w:rPr>
            </w:pPr>
            <w:r>
              <w:rPr>
                <w:sz w:val="22"/>
                <w:szCs w:val="22"/>
              </w:rPr>
              <w:t>132%</w:t>
            </w:r>
          </w:p>
        </w:tc>
      </w:tr>
      <w:tr w:rsidR="00EF5D74" w:rsidRPr="00ED6AED" w14:paraId="19E1FC0C" w14:textId="77777777" w:rsidTr="004E0EA2">
        <w:trPr>
          <w:trHeight w:val="567"/>
        </w:trPr>
        <w:tc>
          <w:tcPr>
            <w:tcW w:w="623" w:type="dxa"/>
          </w:tcPr>
          <w:p w14:paraId="14A17E51" w14:textId="77777777" w:rsidR="00EF5D74" w:rsidRPr="00ED6AED" w:rsidRDefault="00EF5D74" w:rsidP="00AC7A73">
            <w:pPr>
              <w:pStyle w:val="BodyTextIndent"/>
              <w:widowControl w:val="0"/>
              <w:numPr>
                <w:ilvl w:val="0"/>
                <w:numId w:val="2"/>
              </w:numPr>
              <w:spacing w:before="120" w:after="120"/>
              <w:ind w:left="72" w:firstLine="0"/>
              <w:jc w:val="center"/>
              <w:rPr>
                <w:rFonts w:ascii="Times New Roman" w:hAnsi="Times New Roman"/>
                <w:b/>
                <w:i/>
                <w:sz w:val="22"/>
                <w:szCs w:val="22"/>
                <w:lang w:eastAsia="ja-JP"/>
              </w:rPr>
            </w:pPr>
          </w:p>
        </w:tc>
        <w:tc>
          <w:tcPr>
            <w:tcW w:w="5274" w:type="dxa"/>
            <w:shd w:val="clear" w:color="auto" w:fill="auto"/>
          </w:tcPr>
          <w:p w14:paraId="1277B435" w14:textId="77777777" w:rsidR="00EF5D74" w:rsidRPr="00ED6AED" w:rsidRDefault="00EF5D74" w:rsidP="00AC7A73">
            <w:pPr>
              <w:pStyle w:val="BodyTextIndent"/>
              <w:widowControl w:val="0"/>
              <w:spacing w:before="120" w:after="120"/>
              <w:ind w:firstLine="0"/>
              <w:jc w:val="both"/>
              <w:rPr>
                <w:rFonts w:ascii="Times New Roman" w:hAnsi="Times New Roman"/>
                <w:b/>
                <w:i/>
                <w:sz w:val="22"/>
                <w:szCs w:val="22"/>
                <w:lang w:eastAsia="ja-JP"/>
              </w:rPr>
            </w:pPr>
            <w:r w:rsidRPr="00ED6AED">
              <w:rPr>
                <w:rFonts w:ascii="Times New Roman" w:hAnsi="Times New Roman"/>
                <w:b/>
                <w:i/>
                <w:sz w:val="22"/>
                <w:szCs w:val="22"/>
                <w:lang w:eastAsia="ja-JP"/>
              </w:rPr>
              <w:t>Chỉ tiêu về năng lực hoạt động</w:t>
            </w:r>
          </w:p>
        </w:tc>
        <w:tc>
          <w:tcPr>
            <w:tcW w:w="1057" w:type="dxa"/>
            <w:shd w:val="clear" w:color="auto" w:fill="auto"/>
            <w:vAlign w:val="center"/>
          </w:tcPr>
          <w:p w14:paraId="1549135F" w14:textId="77777777" w:rsidR="00EF5D74" w:rsidRPr="00ED6AED" w:rsidRDefault="00EF5D74" w:rsidP="00AC7A73">
            <w:pPr>
              <w:pStyle w:val="BodyTextIndent"/>
              <w:widowControl w:val="0"/>
              <w:spacing w:before="120" w:after="120"/>
              <w:ind w:firstLine="0"/>
              <w:jc w:val="center"/>
              <w:rPr>
                <w:rFonts w:ascii="Times New Roman" w:hAnsi="Times New Roman"/>
                <w:b/>
                <w:i/>
                <w:sz w:val="22"/>
                <w:szCs w:val="22"/>
                <w:lang w:eastAsia="ja-JP"/>
              </w:rPr>
            </w:pPr>
          </w:p>
        </w:tc>
        <w:tc>
          <w:tcPr>
            <w:tcW w:w="1248" w:type="dxa"/>
            <w:shd w:val="clear" w:color="auto" w:fill="auto"/>
            <w:vAlign w:val="center"/>
          </w:tcPr>
          <w:p w14:paraId="2F78ED3E" w14:textId="77777777" w:rsidR="00EF5D74" w:rsidRPr="00ED6AED" w:rsidRDefault="00EF5D74" w:rsidP="00AC7A73">
            <w:pPr>
              <w:pStyle w:val="BodyTextIndent"/>
              <w:widowControl w:val="0"/>
              <w:spacing w:before="120" w:after="120"/>
              <w:ind w:right="162" w:firstLine="0"/>
              <w:jc w:val="right"/>
              <w:rPr>
                <w:rFonts w:ascii="Times New Roman" w:hAnsi="Times New Roman"/>
                <w:b/>
                <w:i/>
                <w:color w:val="FF0000"/>
                <w:sz w:val="22"/>
                <w:szCs w:val="22"/>
                <w:lang w:eastAsia="ja-JP"/>
              </w:rPr>
            </w:pPr>
          </w:p>
        </w:tc>
        <w:tc>
          <w:tcPr>
            <w:tcW w:w="1249" w:type="dxa"/>
            <w:shd w:val="clear" w:color="auto" w:fill="auto"/>
            <w:vAlign w:val="center"/>
          </w:tcPr>
          <w:p w14:paraId="4D32332C" w14:textId="77777777" w:rsidR="00EF5D74" w:rsidRPr="00ED6AED" w:rsidRDefault="00EF5D74" w:rsidP="00AC7A73">
            <w:pPr>
              <w:spacing w:before="120" w:after="120"/>
              <w:jc w:val="right"/>
              <w:rPr>
                <w:sz w:val="22"/>
                <w:szCs w:val="22"/>
              </w:rPr>
            </w:pPr>
          </w:p>
        </w:tc>
      </w:tr>
      <w:tr w:rsidR="00EF5D74" w:rsidRPr="00ED6AED" w14:paraId="632B0B7E" w14:textId="77777777" w:rsidTr="004E0EA2">
        <w:trPr>
          <w:trHeight w:val="567"/>
        </w:trPr>
        <w:tc>
          <w:tcPr>
            <w:tcW w:w="623" w:type="dxa"/>
          </w:tcPr>
          <w:p w14:paraId="0D8F22C4"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 xml:space="preserve">3.1 </w:t>
            </w:r>
          </w:p>
        </w:tc>
        <w:tc>
          <w:tcPr>
            <w:tcW w:w="5274" w:type="dxa"/>
            <w:shd w:val="clear" w:color="auto" w:fill="auto"/>
          </w:tcPr>
          <w:p w14:paraId="47357AD7" w14:textId="61E5AA9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Vòng quay hàng tồn kho (</w:t>
            </w:r>
            <w:r w:rsidRPr="00ED6AED">
              <w:rPr>
                <w:rFonts w:ascii="Times New Roman" w:hAnsi="Times New Roman"/>
                <w:i/>
                <w:sz w:val="22"/>
                <w:szCs w:val="22"/>
                <w:lang w:eastAsia="ja-JP"/>
              </w:rPr>
              <w:t>GVHB/HTK bình quân</w:t>
            </w:r>
            <w:r w:rsidRPr="00ED6AED">
              <w:rPr>
                <w:rFonts w:ascii="Times New Roman" w:hAnsi="Times New Roman"/>
                <w:sz w:val="22"/>
                <w:szCs w:val="22"/>
                <w:lang w:eastAsia="ja-JP"/>
              </w:rPr>
              <w:t>)</w:t>
            </w:r>
          </w:p>
        </w:tc>
        <w:tc>
          <w:tcPr>
            <w:tcW w:w="1057" w:type="dxa"/>
            <w:shd w:val="clear" w:color="auto" w:fill="auto"/>
            <w:vAlign w:val="center"/>
          </w:tcPr>
          <w:p w14:paraId="69B66870"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Vòng</w:t>
            </w:r>
          </w:p>
        </w:tc>
        <w:tc>
          <w:tcPr>
            <w:tcW w:w="1248" w:type="dxa"/>
            <w:shd w:val="clear" w:color="auto" w:fill="auto"/>
            <w:vAlign w:val="center"/>
          </w:tcPr>
          <w:p w14:paraId="15D184D4" w14:textId="04CB0370" w:rsidR="00EF5D74" w:rsidRPr="00ED6AED" w:rsidRDefault="00EF5D74" w:rsidP="00AC7A73">
            <w:pPr>
              <w:spacing w:before="120" w:after="120"/>
              <w:jc w:val="right"/>
              <w:rPr>
                <w:sz w:val="22"/>
                <w:szCs w:val="22"/>
              </w:rPr>
            </w:pPr>
            <w:r>
              <w:rPr>
                <w:sz w:val="22"/>
                <w:szCs w:val="22"/>
              </w:rPr>
              <w:t>12,6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1E18153" w14:textId="174ED861" w:rsidR="00EF5D74" w:rsidRPr="00ED6AED" w:rsidRDefault="00EF5D74" w:rsidP="00EF5D74">
            <w:pPr>
              <w:spacing w:before="120" w:after="120"/>
              <w:jc w:val="right"/>
              <w:rPr>
                <w:sz w:val="22"/>
                <w:szCs w:val="22"/>
              </w:rPr>
            </w:pPr>
            <w:r>
              <w:rPr>
                <w:sz w:val="22"/>
                <w:szCs w:val="22"/>
              </w:rPr>
              <w:t>10,7</w:t>
            </w:r>
          </w:p>
        </w:tc>
      </w:tr>
      <w:tr w:rsidR="00EF5D74" w:rsidRPr="00ED6AED" w14:paraId="21EEBE5E" w14:textId="77777777" w:rsidTr="004E0EA2">
        <w:trPr>
          <w:trHeight w:val="567"/>
        </w:trPr>
        <w:tc>
          <w:tcPr>
            <w:tcW w:w="623" w:type="dxa"/>
          </w:tcPr>
          <w:p w14:paraId="0564BF69"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3.2</w:t>
            </w:r>
          </w:p>
        </w:tc>
        <w:tc>
          <w:tcPr>
            <w:tcW w:w="5274" w:type="dxa"/>
          </w:tcPr>
          <w:p w14:paraId="050FE26F" w14:textId="42CE4EE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Vòng quay tổng tài sản (</w:t>
            </w:r>
            <w:r w:rsidRPr="00ED6AED">
              <w:rPr>
                <w:rFonts w:ascii="Times New Roman" w:hAnsi="Times New Roman"/>
                <w:i/>
                <w:sz w:val="22"/>
                <w:szCs w:val="22"/>
                <w:lang w:eastAsia="ja-JP"/>
              </w:rPr>
              <w:t>DT thuần/Tổng TS bình quân</w:t>
            </w:r>
            <w:r w:rsidRPr="00ED6AED">
              <w:rPr>
                <w:rFonts w:ascii="Times New Roman" w:hAnsi="Times New Roman"/>
                <w:sz w:val="22"/>
                <w:szCs w:val="22"/>
                <w:lang w:eastAsia="ja-JP"/>
              </w:rPr>
              <w:t>)</w:t>
            </w:r>
          </w:p>
        </w:tc>
        <w:tc>
          <w:tcPr>
            <w:tcW w:w="1057" w:type="dxa"/>
            <w:vAlign w:val="center"/>
          </w:tcPr>
          <w:p w14:paraId="4D6E7425"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Vòng</w:t>
            </w:r>
          </w:p>
        </w:tc>
        <w:tc>
          <w:tcPr>
            <w:tcW w:w="1248" w:type="dxa"/>
            <w:vAlign w:val="center"/>
          </w:tcPr>
          <w:p w14:paraId="216A95A5" w14:textId="34F35043" w:rsidR="00EF5D74" w:rsidRPr="00ED6AED" w:rsidRDefault="00EF5D74" w:rsidP="00AC7A73">
            <w:pPr>
              <w:spacing w:before="120" w:after="120"/>
              <w:jc w:val="right"/>
              <w:rPr>
                <w:sz w:val="22"/>
                <w:szCs w:val="22"/>
              </w:rPr>
            </w:pPr>
            <w:r>
              <w:rPr>
                <w:sz w:val="22"/>
                <w:szCs w:val="22"/>
              </w:rPr>
              <w:t>0,1</w:t>
            </w:r>
          </w:p>
        </w:tc>
        <w:tc>
          <w:tcPr>
            <w:tcW w:w="1249" w:type="dxa"/>
            <w:tcBorders>
              <w:top w:val="nil"/>
              <w:left w:val="single" w:sz="4" w:space="0" w:color="auto"/>
              <w:bottom w:val="single" w:sz="4" w:space="0" w:color="auto"/>
              <w:right w:val="single" w:sz="4" w:space="0" w:color="auto"/>
            </w:tcBorders>
            <w:shd w:val="clear" w:color="auto" w:fill="auto"/>
            <w:vAlign w:val="center"/>
          </w:tcPr>
          <w:p w14:paraId="10FBAB7E" w14:textId="159D02D1" w:rsidR="00EF5D74" w:rsidRPr="00ED6AED" w:rsidRDefault="00967223" w:rsidP="00967223">
            <w:pPr>
              <w:spacing w:before="120" w:after="120"/>
              <w:jc w:val="right"/>
              <w:rPr>
                <w:sz w:val="22"/>
                <w:szCs w:val="22"/>
              </w:rPr>
            </w:pPr>
            <w:r>
              <w:rPr>
                <w:sz w:val="22"/>
                <w:szCs w:val="22"/>
              </w:rPr>
              <w:t>8</w:t>
            </w:r>
            <w:r w:rsidR="00EF5D74">
              <w:rPr>
                <w:sz w:val="22"/>
                <w:szCs w:val="22"/>
              </w:rPr>
              <w:t>,</w:t>
            </w:r>
            <w:r>
              <w:rPr>
                <w:sz w:val="22"/>
                <w:szCs w:val="22"/>
              </w:rPr>
              <w:t>8</w:t>
            </w:r>
          </w:p>
        </w:tc>
      </w:tr>
      <w:tr w:rsidR="00EF5D74" w:rsidRPr="00ED6AED" w14:paraId="7BC7F758" w14:textId="77777777" w:rsidTr="004E0EA2">
        <w:trPr>
          <w:trHeight w:val="567"/>
        </w:trPr>
        <w:tc>
          <w:tcPr>
            <w:tcW w:w="623" w:type="dxa"/>
          </w:tcPr>
          <w:p w14:paraId="5F09DB76" w14:textId="77777777" w:rsidR="00EF5D74" w:rsidRPr="00ED6AED" w:rsidRDefault="00EF5D74" w:rsidP="00AC7A73">
            <w:pPr>
              <w:pStyle w:val="BodyTextIndent"/>
              <w:widowControl w:val="0"/>
              <w:numPr>
                <w:ilvl w:val="0"/>
                <w:numId w:val="2"/>
              </w:numPr>
              <w:spacing w:before="120" w:after="120"/>
              <w:ind w:left="72" w:firstLine="0"/>
              <w:jc w:val="center"/>
              <w:rPr>
                <w:rFonts w:ascii="Times New Roman" w:hAnsi="Times New Roman"/>
                <w:b/>
                <w:i/>
                <w:sz w:val="22"/>
                <w:szCs w:val="22"/>
                <w:lang w:eastAsia="ja-JP"/>
              </w:rPr>
            </w:pPr>
          </w:p>
        </w:tc>
        <w:tc>
          <w:tcPr>
            <w:tcW w:w="5274" w:type="dxa"/>
          </w:tcPr>
          <w:p w14:paraId="18352A5E" w14:textId="77777777" w:rsidR="00EF5D74" w:rsidRPr="00ED6AED" w:rsidRDefault="00EF5D74" w:rsidP="00AC7A73">
            <w:pPr>
              <w:pStyle w:val="BodyTextIndent"/>
              <w:widowControl w:val="0"/>
              <w:spacing w:before="120" w:after="120"/>
              <w:ind w:firstLine="0"/>
              <w:jc w:val="both"/>
              <w:rPr>
                <w:rFonts w:ascii="Times New Roman" w:hAnsi="Times New Roman"/>
                <w:b/>
                <w:i/>
                <w:sz w:val="22"/>
                <w:szCs w:val="22"/>
                <w:lang w:eastAsia="ja-JP"/>
              </w:rPr>
            </w:pPr>
            <w:r w:rsidRPr="00ED6AED">
              <w:rPr>
                <w:rFonts w:ascii="Times New Roman" w:hAnsi="Times New Roman"/>
                <w:b/>
                <w:i/>
                <w:sz w:val="22"/>
                <w:szCs w:val="22"/>
                <w:lang w:eastAsia="ja-JP"/>
              </w:rPr>
              <w:t>Chỉ tiêu về khả năng sinh lời</w:t>
            </w:r>
          </w:p>
        </w:tc>
        <w:tc>
          <w:tcPr>
            <w:tcW w:w="1057" w:type="dxa"/>
            <w:vAlign w:val="center"/>
          </w:tcPr>
          <w:p w14:paraId="4AA70C39" w14:textId="77777777" w:rsidR="00EF5D74" w:rsidRPr="00ED6AED" w:rsidRDefault="00EF5D74" w:rsidP="00AC7A73">
            <w:pPr>
              <w:pStyle w:val="BodyTextIndent"/>
              <w:widowControl w:val="0"/>
              <w:spacing w:before="120" w:after="120"/>
              <w:ind w:firstLine="0"/>
              <w:jc w:val="center"/>
              <w:rPr>
                <w:rFonts w:ascii="Times New Roman" w:hAnsi="Times New Roman"/>
                <w:b/>
                <w:i/>
                <w:sz w:val="22"/>
                <w:szCs w:val="22"/>
                <w:lang w:eastAsia="ja-JP"/>
              </w:rPr>
            </w:pPr>
          </w:p>
        </w:tc>
        <w:tc>
          <w:tcPr>
            <w:tcW w:w="1248" w:type="dxa"/>
            <w:vAlign w:val="center"/>
          </w:tcPr>
          <w:p w14:paraId="058CC9C4" w14:textId="77777777" w:rsidR="00EF5D74" w:rsidRPr="00ED6AED" w:rsidRDefault="00EF5D74" w:rsidP="00AC7A73">
            <w:pPr>
              <w:pStyle w:val="BodyTextIndent"/>
              <w:widowControl w:val="0"/>
              <w:spacing w:before="120" w:after="120"/>
              <w:ind w:right="162" w:firstLine="0"/>
              <w:jc w:val="right"/>
              <w:rPr>
                <w:rFonts w:ascii="Times New Roman" w:hAnsi="Times New Roman"/>
                <w:b/>
                <w:i/>
                <w:sz w:val="22"/>
                <w:szCs w:val="22"/>
                <w:lang w:eastAsia="ja-JP"/>
              </w:rPr>
            </w:pPr>
          </w:p>
        </w:tc>
        <w:tc>
          <w:tcPr>
            <w:tcW w:w="1249" w:type="dxa"/>
            <w:vAlign w:val="center"/>
          </w:tcPr>
          <w:p w14:paraId="05251CA1" w14:textId="77777777" w:rsidR="00EF5D74" w:rsidRPr="00ED6AED" w:rsidRDefault="00EF5D74" w:rsidP="00AC7A73">
            <w:pPr>
              <w:spacing w:before="120" w:after="120"/>
              <w:jc w:val="right"/>
              <w:rPr>
                <w:sz w:val="22"/>
                <w:szCs w:val="22"/>
              </w:rPr>
            </w:pPr>
          </w:p>
        </w:tc>
      </w:tr>
      <w:tr w:rsidR="00EF5D74" w:rsidRPr="00ED6AED" w14:paraId="2A8210C2" w14:textId="77777777" w:rsidTr="004E0EA2">
        <w:trPr>
          <w:trHeight w:val="567"/>
        </w:trPr>
        <w:tc>
          <w:tcPr>
            <w:tcW w:w="623" w:type="dxa"/>
          </w:tcPr>
          <w:p w14:paraId="4168E746"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 xml:space="preserve">4.1 </w:t>
            </w:r>
          </w:p>
        </w:tc>
        <w:tc>
          <w:tcPr>
            <w:tcW w:w="5274" w:type="dxa"/>
          </w:tcPr>
          <w:p w14:paraId="707D4F74" w14:textId="7777777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lợi nhuận sau thuế/Doanh thu thuần</w:t>
            </w:r>
          </w:p>
        </w:tc>
        <w:tc>
          <w:tcPr>
            <w:tcW w:w="1057" w:type="dxa"/>
            <w:vAlign w:val="center"/>
          </w:tcPr>
          <w:p w14:paraId="125E0BFB"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w:t>
            </w:r>
          </w:p>
        </w:tc>
        <w:tc>
          <w:tcPr>
            <w:tcW w:w="1248" w:type="dxa"/>
            <w:vAlign w:val="center"/>
          </w:tcPr>
          <w:p w14:paraId="3CFE52F5" w14:textId="3DCF14F4" w:rsidR="00EF5D74" w:rsidRPr="00ED6AED" w:rsidRDefault="00EF5D74" w:rsidP="00AC7A73">
            <w:pPr>
              <w:spacing w:before="120" w:after="120"/>
              <w:jc w:val="right"/>
              <w:rPr>
                <w:sz w:val="22"/>
                <w:szCs w:val="22"/>
              </w:rPr>
            </w:pPr>
            <w:r>
              <w:rPr>
                <w:sz w:val="22"/>
                <w:szCs w:val="22"/>
              </w:rPr>
              <w:t>25,6%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3C15261" w14:textId="60AB6D37" w:rsidR="00EF5D74" w:rsidRPr="00ED6AED" w:rsidRDefault="00967223" w:rsidP="00967223">
            <w:pPr>
              <w:spacing w:before="120" w:after="120"/>
              <w:jc w:val="right"/>
              <w:rPr>
                <w:sz w:val="22"/>
                <w:szCs w:val="22"/>
              </w:rPr>
            </w:pPr>
            <w:r>
              <w:rPr>
                <w:sz w:val="22"/>
                <w:szCs w:val="22"/>
              </w:rPr>
              <w:t>0</w:t>
            </w:r>
            <w:r w:rsidR="00EF5D74">
              <w:rPr>
                <w:sz w:val="22"/>
                <w:szCs w:val="22"/>
              </w:rPr>
              <w:t>,</w:t>
            </w:r>
            <w:r>
              <w:rPr>
                <w:sz w:val="22"/>
                <w:szCs w:val="22"/>
              </w:rPr>
              <w:t>9</w:t>
            </w:r>
            <w:r w:rsidR="00EF5D74">
              <w:rPr>
                <w:sz w:val="22"/>
                <w:szCs w:val="22"/>
              </w:rPr>
              <w:t>%</w:t>
            </w:r>
          </w:p>
        </w:tc>
      </w:tr>
      <w:tr w:rsidR="00EF5D74" w:rsidRPr="00ED6AED" w14:paraId="395C6D30" w14:textId="77777777" w:rsidTr="004E0EA2">
        <w:trPr>
          <w:trHeight w:val="567"/>
        </w:trPr>
        <w:tc>
          <w:tcPr>
            <w:tcW w:w="623" w:type="dxa"/>
          </w:tcPr>
          <w:p w14:paraId="5AC99AD2"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4.2</w:t>
            </w:r>
          </w:p>
        </w:tc>
        <w:tc>
          <w:tcPr>
            <w:tcW w:w="5274" w:type="dxa"/>
          </w:tcPr>
          <w:p w14:paraId="03455AE9" w14:textId="7777777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lợi nhuận sau thuế/Vốn chủ sở hữu bình quân</w:t>
            </w:r>
          </w:p>
        </w:tc>
        <w:tc>
          <w:tcPr>
            <w:tcW w:w="1057" w:type="dxa"/>
            <w:vAlign w:val="center"/>
          </w:tcPr>
          <w:p w14:paraId="16BD5059"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w:t>
            </w:r>
          </w:p>
        </w:tc>
        <w:tc>
          <w:tcPr>
            <w:tcW w:w="1248" w:type="dxa"/>
            <w:vAlign w:val="center"/>
          </w:tcPr>
          <w:p w14:paraId="77C0268B" w14:textId="24271904" w:rsidR="00EF5D74" w:rsidRPr="00ED6AED" w:rsidRDefault="00EF5D74" w:rsidP="00AC7A73">
            <w:pPr>
              <w:spacing w:before="120" w:after="120"/>
              <w:jc w:val="right"/>
              <w:rPr>
                <w:sz w:val="22"/>
                <w:szCs w:val="22"/>
              </w:rPr>
            </w:pPr>
            <w:r>
              <w:rPr>
                <w:sz w:val="22"/>
                <w:szCs w:val="22"/>
              </w:rPr>
              <w:t>8,3%</w:t>
            </w:r>
          </w:p>
        </w:tc>
        <w:tc>
          <w:tcPr>
            <w:tcW w:w="1249" w:type="dxa"/>
            <w:tcBorders>
              <w:top w:val="nil"/>
              <w:left w:val="single" w:sz="4" w:space="0" w:color="auto"/>
              <w:bottom w:val="single" w:sz="4" w:space="0" w:color="auto"/>
              <w:right w:val="single" w:sz="4" w:space="0" w:color="auto"/>
            </w:tcBorders>
            <w:shd w:val="clear" w:color="auto" w:fill="auto"/>
            <w:vAlign w:val="center"/>
          </w:tcPr>
          <w:p w14:paraId="2193ACE4" w14:textId="5028ADF8" w:rsidR="00EF5D74" w:rsidRPr="00ED6AED" w:rsidRDefault="00967223" w:rsidP="00967223">
            <w:pPr>
              <w:spacing w:before="120" w:after="120"/>
              <w:jc w:val="right"/>
              <w:rPr>
                <w:sz w:val="22"/>
                <w:szCs w:val="22"/>
              </w:rPr>
            </w:pPr>
            <w:r>
              <w:rPr>
                <w:sz w:val="22"/>
                <w:szCs w:val="22"/>
              </w:rPr>
              <w:t>5</w:t>
            </w:r>
            <w:r w:rsidR="00EF5D74">
              <w:rPr>
                <w:sz w:val="22"/>
                <w:szCs w:val="22"/>
              </w:rPr>
              <w:t>,</w:t>
            </w:r>
            <w:r>
              <w:rPr>
                <w:sz w:val="22"/>
                <w:szCs w:val="22"/>
              </w:rPr>
              <w:t>5</w:t>
            </w:r>
            <w:r w:rsidR="00EF5D74">
              <w:rPr>
                <w:sz w:val="22"/>
                <w:szCs w:val="22"/>
              </w:rPr>
              <w:t>%</w:t>
            </w:r>
          </w:p>
        </w:tc>
      </w:tr>
      <w:tr w:rsidR="00EF5D74" w:rsidRPr="00ED6AED" w14:paraId="0BE7ECBE" w14:textId="77777777" w:rsidTr="004E0EA2">
        <w:trPr>
          <w:trHeight w:val="567"/>
        </w:trPr>
        <w:tc>
          <w:tcPr>
            <w:tcW w:w="623" w:type="dxa"/>
          </w:tcPr>
          <w:p w14:paraId="29D5936B"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lastRenderedPageBreak/>
              <w:t>4.3</w:t>
            </w:r>
          </w:p>
        </w:tc>
        <w:tc>
          <w:tcPr>
            <w:tcW w:w="5274" w:type="dxa"/>
          </w:tcPr>
          <w:p w14:paraId="01854691" w14:textId="77777777"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lợi nhuận sau thuế/Tổng tài sản bình quân</w:t>
            </w:r>
          </w:p>
        </w:tc>
        <w:tc>
          <w:tcPr>
            <w:tcW w:w="1057" w:type="dxa"/>
            <w:vAlign w:val="center"/>
          </w:tcPr>
          <w:p w14:paraId="70F0E238" w14:textId="77777777"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sidRPr="00ED6AED">
              <w:rPr>
                <w:rFonts w:ascii="Times New Roman" w:hAnsi="Times New Roman"/>
                <w:sz w:val="22"/>
                <w:szCs w:val="22"/>
                <w:lang w:eastAsia="ja-JP"/>
              </w:rPr>
              <w:t>%</w:t>
            </w:r>
          </w:p>
        </w:tc>
        <w:tc>
          <w:tcPr>
            <w:tcW w:w="1248" w:type="dxa"/>
            <w:vAlign w:val="center"/>
          </w:tcPr>
          <w:p w14:paraId="64236B5D" w14:textId="4755B106" w:rsidR="00EF5D74" w:rsidRPr="00ED6AED" w:rsidRDefault="00EF5D74" w:rsidP="00AC7A73">
            <w:pPr>
              <w:spacing w:before="120" w:after="120"/>
              <w:jc w:val="right"/>
              <w:rPr>
                <w:sz w:val="22"/>
                <w:szCs w:val="22"/>
              </w:rPr>
            </w:pPr>
            <w:r>
              <w:rPr>
                <w:sz w:val="22"/>
                <w:szCs w:val="22"/>
              </w:rPr>
              <w:t>2,1%</w:t>
            </w:r>
          </w:p>
        </w:tc>
        <w:tc>
          <w:tcPr>
            <w:tcW w:w="1249" w:type="dxa"/>
            <w:tcBorders>
              <w:top w:val="nil"/>
              <w:left w:val="single" w:sz="4" w:space="0" w:color="auto"/>
              <w:bottom w:val="single" w:sz="4" w:space="0" w:color="auto"/>
              <w:right w:val="single" w:sz="4" w:space="0" w:color="auto"/>
            </w:tcBorders>
            <w:shd w:val="clear" w:color="auto" w:fill="auto"/>
            <w:vAlign w:val="center"/>
          </w:tcPr>
          <w:p w14:paraId="3DDABF41" w14:textId="74A1810B" w:rsidR="00EF5D74" w:rsidRPr="00ED6AED" w:rsidRDefault="00EF5D74" w:rsidP="00967223">
            <w:pPr>
              <w:spacing w:before="120" w:after="120"/>
              <w:jc w:val="right"/>
              <w:rPr>
                <w:sz w:val="22"/>
                <w:szCs w:val="22"/>
              </w:rPr>
            </w:pPr>
            <w:r>
              <w:rPr>
                <w:sz w:val="22"/>
                <w:szCs w:val="22"/>
              </w:rPr>
              <w:t>2,</w:t>
            </w:r>
            <w:r w:rsidR="00967223">
              <w:rPr>
                <w:sz w:val="22"/>
                <w:szCs w:val="22"/>
              </w:rPr>
              <w:t>6</w:t>
            </w:r>
            <w:r>
              <w:rPr>
                <w:sz w:val="22"/>
                <w:szCs w:val="22"/>
              </w:rPr>
              <w:t>%</w:t>
            </w:r>
          </w:p>
        </w:tc>
      </w:tr>
      <w:tr w:rsidR="00EF5D74" w:rsidRPr="00ED6AED" w14:paraId="6367614E" w14:textId="77777777" w:rsidTr="004E0EA2">
        <w:trPr>
          <w:trHeight w:val="567"/>
        </w:trPr>
        <w:tc>
          <w:tcPr>
            <w:tcW w:w="623" w:type="dxa"/>
            <w:tcBorders>
              <w:bottom w:val="single" w:sz="4" w:space="0" w:color="auto"/>
            </w:tcBorders>
          </w:tcPr>
          <w:p w14:paraId="5B71FD7A" w14:textId="77777777" w:rsidR="00EF5D74" w:rsidRPr="00ED6AED" w:rsidRDefault="00EF5D74" w:rsidP="00AC7A73">
            <w:pPr>
              <w:pStyle w:val="BodyTextIndent"/>
              <w:widowControl w:val="0"/>
              <w:spacing w:before="120" w:after="120"/>
              <w:ind w:left="360" w:hanging="288"/>
              <w:rPr>
                <w:rFonts w:ascii="Times New Roman" w:hAnsi="Times New Roman"/>
                <w:sz w:val="22"/>
                <w:szCs w:val="22"/>
                <w:lang w:eastAsia="ja-JP"/>
              </w:rPr>
            </w:pPr>
            <w:r w:rsidRPr="00ED6AED">
              <w:rPr>
                <w:rFonts w:ascii="Times New Roman" w:hAnsi="Times New Roman"/>
                <w:sz w:val="22"/>
                <w:szCs w:val="22"/>
                <w:lang w:eastAsia="ja-JP"/>
              </w:rPr>
              <w:t>4.4</w:t>
            </w:r>
          </w:p>
        </w:tc>
        <w:tc>
          <w:tcPr>
            <w:tcW w:w="5274" w:type="dxa"/>
            <w:tcBorders>
              <w:bottom w:val="single" w:sz="4" w:space="0" w:color="auto"/>
            </w:tcBorders>
          </w:tcPr>
          <w:p w14:paraId="3F1623F6" w14:textId="3B5AE665" w:rsidR="00EF5D74" w:rsidRPr="00ED6AED" w:rsidRDefault="00EF5D74" w:rsidP="00AC7A73">
            <w:pPr>
              <w:pStyle w:val="BodyTextIndent"/>
              <w:widowControl w:val="0"/>
              <w:spacing w:before="120" w:after="120"/>
              <w:ind w:firstLine="0"/>
              <w:jc w:val="both"/>
              <w:rPr>
                <w:rFonts w:ascii="Times New Roman" w:hAnsi="Times New Roman"/>
                <w:sz w:val="22"/>
                <w:szCs w:val="22"/>
                <w:lang w:eastAsia="ja-JP"/>
              </w:rPr>
            </w:pPr>
            <w:r w:rsidRPr="00ED6AED">
              <w:rPr>
                <w:rFonts w:ascii="Times New Roman" w:hAnsi="Times New Roman"/>
                <w:sz w:val="22"/>
                <w:szCs w:val="22"/>
                <w:lang w:eastAsia="ja-JP"/>
              </w:rPr>
              <w:t>Hệ số lợi nhuận từ HĐKD/Doanh thu thuần</w:t>
            </w:r>
          </w:p>
        </w:tc>
        <w:tc>
          <w:tcPr>
            <w:tcW w:w="1057" w:type="dxa"/>
            <w:tcBorders>
              <w:bottom w:val="single" w:sz="4" w:space="0" w:color="auto"/>
            </w:tcBorders>
            <w:shd w:val="clear" w:color="auto" w:fill="auto"/>
            <w:vAlign w:val="center"/>
          </w:tcPr>
          <w:p w14:paraId="4F6E6AC2" w14:textId="5B6A8D1D" w:rsidR="00EF5D74" w:rsidRPr="00ED6AED" w:rsidRDefault="00EF5D74" w:rsidP="00AC7A73">
            <w:pPr>
              <w:pStyle w:val="BodyTextIndent"/>
              <w:widowControl w:val="0"/>
              <w:spacing w:before="120" w:after="120"/>
              <w:ind w:firstLine="0"/>
              <w:jc w:val="center"/>
              <w:rPr>
                <w:rFonts w:ascii="Times New Roman" w:hAnsi="Times New Roman"/>
                <w:sz w:val="22"/>
                <w:szCs w:val="22"/>
                <w:lang w:eastAsia="ja-JP"/>
              </w:rPr>
            </w:pPr>
            <w:r>
              <w:rPr>
                <w:rFonts w:ascii="Times New Roman" w:hAnsi="Times New Roman"/>
                <w:sz w:val="22"/>
                <w:szCs w:val="22"/>
                <w:lang w:eastAsia="ja-JP"/>
              </w:rPr>
              <w:t>%</w:t>
            </w:r>
          </w:p>
        </w:tc>
        <w:tc>
          <w:tcPr>
            <w:tcW w:w="1248" w:type="dxa"/>
            <w:tcBorders>
              <w:bottom w:val="single" w:sz="4" w:space="0" w:color="auto"/>
            </w:tcBorders>
            <w:shd w:val="clear" w:color="auto" w:fill="auto"/>
            <w:vAlign w:val="center"/>
          </w:tcPr>
          <w:p w14:paraId="5A027EE0" w14:textId="4C482418" w:rsidR="00EF5D74" w:rsidRPr="00ED6AED" w:rsidRDefault="00EF5D74" w:rsidP="00AC7A73">
            <w:pPr>
              <w:spacing w:before="120" w:after="120"/>
              <w:jc w:val="right"/>
              <w:rPr>
                <w:sz w:val="22"/>
                <w:szCs w:val="22"/>
              </w:rPr>
            </w:pPr>
            <w:r>
              <w:rPr>
                <w:sz w:val="22"/>
                <w:szCs w:val="22"/>
              </w:rPr>
              <w:t>(40</w:t>
            </w:r>
            <w:proofErr w:type="gramStart"/>
            <w:r>
              <w:rPr>
                <w:sz w:val="22"/>
                <w:szCs w:val="22"/>
              </w:rPr>
              <w:t>,7</w:t>
            </w:r>
            <w:proofErr w:type="gramEnd"/>
            <w:r>
              <w:rPr>
                <w:sz w:val="22"/>
                <w:szCs w:val="22"/>
              </w:rPr>
              <w:t>%)</w:t>
            </w:r>
          </w:p>
        </w:tc>
        <w:tc>
          <w:tcPr>
            <w:tcW w:w="1249" w:type="dxa"/>
            <w:tcBorders>
              <w:top w:val="nil"/>
              <w:left w:val="single" w:sz="4" w:space="0" w:color="auto"/>
              <w:bottom w:val="single" w:sz="4" w:space="0" w:color="auto"/>
              <w:right w:val="single" w:sz="4" w:space="0" w:color="auto"/>
            </w:tcBorders>
            <w:shd w:val="clear" w:color="auto" w:fill="auto"/>
            <w:vAlign w:val="center"/>
          </w:tcPr>
          <w:p w14:paraId="2CCA2E85" w14:textId="071131E2" w:rsidR="00EF5D74" w:rsidRPr="00ED6AED" w:rsidRDefault="00967223" w:rsidP="00967223">
            <w:pPr>
              <w:spacing w:before="120" w:after="120"/>
              <w:jc w:val="right"/>
              <w:rPr>
                <w:sz w:val="22"/>
                <w:szCs w:val="22"/>
              </w:rPr>
            </w:pPr>
            <w:r>
              <w:rPr>
                <w:sz w:val="22"/>
                <w:szCs w:val="22"/>
              </w:rPr>
              <w:t>0</w:t>
            </w:r>
            <w:r w:rsidR="00EF5D74">
              <w:rPr>
                <w:sz w:val="22"/>
                <w:szCs w:val="22"/>
              </w:rPr>
              <w:t>,</w:t>
            </w:r>
            <w:r>
              <w:rPr>
                <w:sz w:val="22"/>
                <w:szCs w:val="22"/>
              </w:rPr>
              <w:t>91%</w:t>
            </w:r>
          </w:p>
        </w:tc>
      </w:tr>
      <w:tr w:rsidR="001A5ABB" w:rsidRPr="00ED6AED" w14:paraId="58127340" w14:textId="77777777" w:rsidTr="004E0EA2">
        <w:trPr>
          <w:trHeight w:val="567"/>
        </w:trPr>
        <w:tc>
          <w:tcPr>
            <w:tcW w:w="9451" w:type="dxa"/>
            <w:gridSpan w:val="5"/>
            <w:tcBorders>
              <w:left w:val="nil"/>
              <w:bottom w:val="nil"/>
              <w:right w:val="nil"/>
            </w:tcBorders>
            <w:vAlign w:val="center"/>
          </w:tcPr>
          <w:p w14:paraId="47A6763A" w14:textId="30CD2A9D" w:rsidR="001A5ABB" w:rsidRPr="00ED6AED" w:rsidRDefault="001A5ABB" w:rsidP="00967223">
            <w:pPr>
              <w:spacing w:before="120" w:after="120"/>
              <w:jc w:val="right"/>
              <w:rPr>
                <w:sz w:val="22"/>
                <w:szCs w:val="22"/>
              </w:rPr>
            </w:pPr>
            <w:r w:rsidRPr="00ED6AED">
              <w:rPr>
                <w:bCs/>
                <w:i/>
                <w:color w:val="000000"/>
                <w:sz w:val="22"/>
                <w:szCs w:val="22"/>
              </w:rPr>
              <w:t>Nguồn: Báo cáo tài chính – kiểm toán năm 202</w:t>
            </w:r>
            <w:r w:rsidR="00967223">
              <w:rPr>
                <w:bCs/>
                <w:i/>
                <w:color w:val="000000"/>
                <w:sz w:val="22"/>
                <w:szCs w:val="22"/>
              </w:rPr>
              <w:t>1</w:t>
            </w:r>
          </w:p>
        </w:tc>
      </w:tr>
    </w:tbl>
    <w:p w14:paraId="4B452210" w14:textId="0827446A" w:rsidR="003B70AC" w:rsidRPr="00ED6AED" w:rsidRDefault="003B70AC" w:rsidP="00E54D5F">
      <w:pPr>
        <w:pStyle w:val="Heading1"/>
        <w:spacing w:before="120" w:after="120"/>
        <w:jc w:val="both"/>
        <w:rPr>
          <w:rFonts w:cs="Times New Roman"/>
          <w:b/>
          <w:sz w:val="6"/>
          <w:szCs w:val="24"/>
        </w:rPr>
      </w:pPr>
    </w:p>
    <w:p w14:paraId="5A2CE260" w14:textId="5A306AC4" w:rsidR="00F4212D" w:rsidRPr="00ED6AED" w:rsidRDefault="00F44E9B" w:rsidP="00E54D5F">
      <w:pPr>
        <w:pStyle w:val="Heading1"/>
        <w:numPr>
          <w:ilvl w:val="0"/>
          <w:numId w:val="4"/>
        </w:numPr>
        <w:spacing w:before="120" w:after="120"/>
        <w:ind w:left="426" w:hanging="426"/>
        <w:jc w:val="both"/>
        <w:rPr>
          <w:rFonts w:cs="Times New Roman"/>
          <w:b/>
          <w:sz w:val="24"/>
          <w:szCs w:val="24"/>
        </w:rPr>
      </w:pPr>
      <w:r w:rsidRPr="00ED6AED">
        <w:rPr>
          <w:rFonts w:cs="Times New Roman"/>
          <w:b/>
          <w:sz w:val="24"/>
          <w:szCs w:val="24"/>
        </w:rPr>
        <w:t xml:space="preserve">TỔNG KẾT </w:t>
      </w:r>
      <w:r w:rsidR="00195EE6" w:rsidRPr="00ED6AED">
        <w:rPr>
          <w:rFonts w:cs="Times New Roman"/>
          <w:b/>
          <w:sz w:val="24"/>
          <w:szCs w:val="24"/>
        </w:rPr>
        <w:t>HOẠT ĐỘNG CỦA HỘI ĐỒNG QUẢN TRỊ</w:t>
      </w:r>
      <w:r w:rsidR="0059392C" w:rsidRPr="00ED6AED">
        <w:rPr>
          <w:rFonts w:cs="Times New Roman"/>
          <w:b/>
          <w:sz w:val="24"/>
          <w:szCs w:val="24"/>
        </w:rPr>
        <w:t xml:space="preserve"> TRONG NĂM 20</w:t>
      </w:r>
      <w:r w:rsidR="00967223">
        <w:rPr>
          <w:rFonts w:cs="Times New Roman"/>
          <w:b/>
          <w:sz w:val="24"/>
          <w:szCs w:val="24"/>
        </w:rPr>
        <w:t>21</w:t>
      </w:r>
    </w:p>
    <w:p w14:paraId="06F55452" w14:textId="0A98181E" w:rsidR="00195EE6" w:rsidRPr="00ED6AED" w:rsidRDefault="00483DCE" w:rsidP="00E54D5F">
      <w:pPr>
        <w:pStyle w:val="Heading2"/>
        <w:numPr>
          <w:ilvl w:val="1"/>
          <w:numId w:val="6"/>
        </w:numPr>
        <w:spacing w:before="120" w:after="120"/>
        <w:ind w:left="426" w:hanging="491"/>
        <w:rPr>
          <w:rFonts w:ascii="Times New Roman" w:hAnsi="Times New Roman" w:cs="Times New Roman"/>
          <w:b/>
          <w:color w:val="31849B" w:themeColor="accent5" w:themeShade="BF"/>
          <w:sz w:val="24"/>
          <w:szCs w:val="24"/>
        </w:rPr>
      </w:pPr>
      <w:r w:rsidRPr="00ED6AED">
        <w:rPr>
          <w:rFonts w:ascii="Times New Roman" w:hAnsi="Times New Roman" w:cs="Times New Roman"/>
          <w:b/>
          <w:color w:val="31849B" w:themeColor="accent5" w:themeShade="BF"/>
          <w:sz w:val="24"/>
          <w:szCs w:val="24"/>
        </w:rPr>
        <w:t>Cơ cấ</w:t>
      </w:r>
      <w:r w:rsidR="00726157" w:rsidRPr="00ED6AED">
        <w:rPr>
          <w:rFonts w:ascii="Times New Roman" w:hAnsi="Times New Roman" w:cs="Times New Roman"/>
          <w:b/>
          <w:color w:val="31849B" w:themeColor="accent5" w:themeShade="BF"/>
          <w:sz w:val="24"/>
          <w:szCs w:val="24"/>
        </w:rPr>
        <w:t>u H</w:t>
      </w:r>
      <w:r w:rsidRPr="00ED6AED">
        <w:rPr>
          <w:rFonts w:ascii="Times New Roman" w:hAnsi="Times New Roman" w:cs="Times New Roman"/>
          <w:b/>
          <w:color w:val="31849B" w:themeColor="accent5" w:themeShade="BF"/>
          <w:sz w:val="24"/>
          <w:szCs w:val="24"/>
        </w:rPr>
        <w:t>ội đồng quản trị</w:t>
      </w:r>
    </w:p>
    <w:tbl>
      <w:tblPr>
        <w:tblStyle w:val="TableGrid"/>
        <w:tblW w:w="9606" w:type="dxa"/>
        <w:shd w:val="clear" w:color="auto" w:fill="FFFFFF" w:themeFill="background1"/>
        <w:tblLayout w:type="fixed"/>
        <w:tblLook w:val="04A0" w:firstRow="1" w:lastRow="0" w:firstColumn="1" w:lastColumn="0" w:noHBand="0" w:noVBand="1"/>
      </w:tblPr>
      <w:tblGrid>
        <w:gridCol w:w="675"/>
        <w:gridCol w:w="3119"/>
        <w:gridCol w:w="2835"/>
        <w:gridCol w:w="2977"/>
      </w:tblGrid>
      <w:tr w:rsidR="001B50AF" w:rsidRPr="00ED6AED" w14:paraId="1282FBFD" w14:textId="77777777" w:rsidTr="00C41401">
        <w:trPr>
          <w:trHeight w:val="502"/>
        </w:trPr>
        <w:tc>
          <w:tcPr>
            <w:tcW w:w="675" w:type="dxa"/>
            <w:shd w:val="clear" w:color="auto" w:fill="002060"/>
            <w:vAlign w:val="center"/>
          </w:tcPr>
          <w:p w14:paraId="6A36810E"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FFFFFF" w:themeColor="background1"/>
                <w:sz w:val="22"/>
                <w:szCs w:val="22"/>
                <w:lang w:val="nl-NL"/>
              </w:rPr>
            </w:pPr>
            <w:r w:rsidRPr="00ED6AED">
              <w:rPr>
                <w:rFonts w:ascii="Times New Roman" w:hAnsi="Times New Roman" w:cs="Times New Roman"/>
                <w:b/>
                <w:iCs/>
                <w:color w:val="FFFFFF" w:themeColor="background1"/>
                <w:sz w:val="22"/>
                <w:szCs w:val="22"/>
                <w:lang w:val="nl-NL"/>
              </w:rPr>
              <w:t>TT</w:t>
            </w:r>
          </w:p>
        </w:tc>
        <w:tc>
          <w:tcPr>
            <w:tcW w:w="3119" w:type="dxa"/>
            <w:shd w:val="clear" w:color="auto" w:fill="002060"/>
            <w:vAlign w:val="center"/>
          </w:tcPr>
          <w:p w14:paraId="4801DEB0"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FFFFFF" w:themeColor="background1"/>
                <w:sz w:val="22"/>
                <w:szCs w:val="22"/>
                <w:lang w:val="nl-NL"/>
              </w:rPr>
            </w:pPr>
            <w:r w:rsidRPr="00ED6AED">
              <w:rPr>
                <w:rFonts w:ascii="Times New Roman" w:hAnsi="Times New Roman" w:cs="Times New Roman"/>
                <w:b/>
                <w:iCs/>
                <w:color w:val="FFFFFF" w:themeColor="background1"/>
                <w:sz w:val="22"/>
                <w:szCs w:val="22"/>
                <w:lang w:val="nl-NL"/>
              </w:rPr>
              <w:t>Họ tên</w:t>
            </w:r>
          </w:p>
        </w:tc>
        <w:tc>
          <w:tcPr>
            <w:tcW w:w="2835" w:type="dxa"/>
            <w:shd w:val="clear" w:color="auto" w:fill="002060"/>
            <w:vAlign w:val="center"/>
          </w:tcPr>
          <w:p w14:paraId="0AC8CF4C"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FFFFFF" w:themeColor="background1"/>
                <w:sz w:val="22"/>
                <w:szCs w:val="22"/>
                <w:lang w:val="nl-NL"/>
              </w:rPr>
            </w:pPr>
            <w:r w:rsidRPr="00ED6AED">
              <w:rPr>
                <w:rFonts w:ascii="Times New Roman" w:hAnsi="Times New Roman" w:cs="Times New Roman"/>
                <w:b/>
                <w:iCs/>
                <w:color w:val="FFFFFF" w:themeColor="background1"/>
                <w:sz w:val="22"/>
                <w:szCs w:val="22"/>
                <w:lang w:val="nl-NL"/>
              </w:rPr>
              <w:t>Chức vụ</w:t>
            </w:r>
          </w:p>
        </w:tc>
        <w:tc>
          <w:tcPr>
            <w:tcW w:w="2977" w:type="dxa"/>
            <w:shd w:val="clear" w:color="auto" w:fill="002060"/>
            <w:vAlign w:val="center"/>
          </w:tcPr>
          <w:p w14:paraId="6A5D25E0"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FFFFFF" w:themeColor="background1"/>
                <w:sz w:val="22"/>
                <w:szCs w:val="22"/>
                <w:lang w:val="nl-NL"/>
              </w:rPr>
            </w:pPr>
            <w:r w:rsidRPr="00ED6AED">
              <w:rPr>
                <w:rFonts w:ascii="Times New Roman" w:hAnsi="Times New Roman" w:cs="Times New Roman"/>
                <w:b/>
                <w:iCs/>
                <w:color w:val="FFFFFF" w:themeColor="background1"/>
                <w:sz w:val="22"/>
                <w:szCs w:val="22"/>
                <w:lang w:val="nl-NL"/>
              </w:rPr>
              <w:t>Ghi chú</w:t>
            </w:r>
          </w:p>
        </w:tc>
      </w:tr>
      <w:tr w:rsidR="001B50AF" w:rsidRPr="00ED6AED" w14:paraId="6B5E0834" w14:textId="77777777" w:rsidTr="00770CFB">
        <w:tc>
          <w:tcPr>
            <w:tcW w:w="675" w:type="dxa"/>
            <w:shd w:val="clear" w:color="auto" w:fill="FFFFFF" w:themeFill="background1"/>
            <w:vAlign w:val="center"/>
          </w:tcPr>
          <w:p w14:paraId="4609C4D1" w14:textId="77777777" w:rsidR="001B50AF" w:rsidRPr="00ED6AED" w:rsidRDefault="001B50AF" w:rsidP="00E54D5F">
            <w:pPr>
              <w:pStyle w:val="Heading2"/>
              <w:keepNext w:val="0"/>
              <w:keepLines w:val="0"/>
              <w:widowControl w:val="0"/>
              <w:spacing w:before="120" w:after="120" w:line="288" w:lineRule="auto"/>
              <w:ind w:left="142"/>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1</w:t>
            </w:r>
          </w:p>
        </w:tc>
        <w:tc>
          <w:tcPr>
            <w:tcW w:w="3119" w:type="dxa"/>
            <w:shd w:val="clear" w:color="auto" w:fill="FFFFFF" w:themeFill="background1"/>
            <w:vAlign w:val="center"/>
          </w:tcPr>
          <w:p w14:paraId="7FD070B2" w14:textId="62D85E64" w:rsidR="001B50AF" w:rsidRPr="00ED6AED" w:rsidRDefault="00967223" w:rsidP="00E54D5F">
            <w:pPr>
              <w:pStyle w:val="Heading2"/>
              <w:keepNext w:val="0"/>
              <w:widowControl w:val="0"/>
              <w:spacing w:before="120" w:after="120" w:line="288" w:lineRule="auto"/>
              <w:outlineLvl w:val="1"/>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Vũ Thị Hạnh</w:t>
            </w:r>
          </w:p>
        </w:tc>
        <w:tc>
          <w:tcPr>
            <w:tcW w:w="2835" w:type="dxa"/>
            <w:shd w:val="clear" w:color="auto" w:fill="FFFFFF" w:themeFill="background1"/>
            <w:vAlign w:val="center"/>
          </w:tcPr>
          <w:p w14:paraId="7A8056A5"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000000" w:themeColor="text1"/>
                <w:sz w:val="22"/>
                <w:szCs w:val="22"/>
                <w:lang w:val="nl-NL"/>
              </w:rPr>
            </w:pPr>
            <w:r w:rsidRPr="00ED6AED">
              <w:rPr>
                <w:rFonts w:ascii="Times New Roman" w:hAnsi="Times New Roman" w:cs="Times New Roman"/>
                <w:iCs/>
                <w:color w:val="000000" w:themeColor="text1"/>
                <w:sz w:val="22"/>
                <w:szCs w:val="22"/>
                <w:lang w:val="nl-NL"/>
              </w:rPr>
              <w:t>Chủ tịch</w:t>
            </w:r>
          </w:p>
        </w:tc>
        <w:tc>
          <w:tcPr>
            <w:tcW w:w="2977" w:type="dxa"/>
            <w:shd w:val="clear" w:color="auto" w:fill="FFFFFF" w:themeFill="background1"/>
            <w:vAlign w:val="center"/>
          </w:tcPr>
          <w:p w14:paraId="647B5AFA" w14:textId="7A8EE45C"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iCs/>
                <w:color w:val="000000" w:themeColor="text1"/>
                <w:sz w:val="22"/>
                <w:szCs w:val="22"/>
                <w:lang w:val="nl-NL"/>
              </w:rPr>
            </w:pPr>
          </w:p>
        </w:tc>
      </w:tr>
      <w:tr w:rsidR="001B50AF" w:rsidRPr="00ED6AED" w14:paraId="31C6F278" w14:textId="77777777" w:rsidTr="00770CFB">
        <w:tc>
          <w:tcPr>
            <w:tcW w:w="675" w:type="dxa"/>
            <w:shd w:val="clear" w:color="auto" w:fill="FFFFFF" w:themeFill="background1"/>
            <w:vAlign w:val="center"/>
          </w:tcPr>
          <w:p w14:paraId="116D9580" w14:textId="77777777" w:rsidR="001B50AF" w:rsidRPr="00ED6AED" w:rsidRDefault="001B50AF" w:rsidP="00E54D5F">
            <w:pPr>
              <w:pStyle w:val="Heading2"/>
              <w:keepNext w:val="0"/>
              <w:keepLines w:val="0"/>
              <w:widowControl w:val="0"/>
              <w:spacing w:before="120" w:after="120" w:line="288" w:lineRule="auto"/>
              <w:ind w:left="142"/>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2</w:t>
            </w:r>
          </w:p>
        </w:tc>
        <w:tc>
          <w:tcPr>
            <w:tcW w:w="3119" w:type="dxa"/>
            <w:shd w:val="clear" w:color="auto" w:fill="FFFFFF" w:themeFill="background1"/>
            <w:vAlign w:val="center"/>
          </w:tcPr>
          <w:p w14:paraId="340D047A" w14:textId="69EC645C" w:rsidR="001B50AF" w:rsidRPr="00ED6AED" w:rsidRDefault="00967223" w:rsidP="00E54D5F">
            <w:pPr>
              <w:pStyle w:val="Heading2"/>
              <w:keepNext w:val="0"/>
              <w:widowControl w:val="0"/>
              <w:spacing w:before="120" w:after="120" w:line="288" w:lineRule="auto"/>
              <w:outlineLvl w:val="1"/>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Đỗ Tiến Dũng</w:t>
            </w:r>
          </w:p>
        </w:tc>
        <w:tc>
          <w:tcPr>
            <w:tcW w:w="2835" w:type="dxa"/>
            <w:shd w:val="clear" w:color="auto" w:fill="FFFFFF" w:themeFill="background1"/>
            <w:vAlign w:val="center"/>
          </w:tcPr>
          <w:p w14:paraId="72717FE7"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Thành viên</w:t>
            </w:r>
          </w:p>
        </w:tc>
        <w:tc>
          <w:tcPr>
            <w:tcW w:w="2977" w:type="dxa"/>
            <w:shd w:val="clear" w:color="auto" w:fill="FFFFFF" w:themeFill="background1"/>
            <w:vAlign w:val="center"/>
          </w:tcPr>
          <w:p w14:paraId="2BFA060D" w14:textId="56DB85DF"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000000" w:themeColor="text1"/>
                <w:sz w:val="22"/>
                <w:szCs w:val="22"/>
                <w:lang w:val="nl-NL"/>
              </w:rPr>
            </w:pPr>
          </w:p>
        </w:tc>
      </w:tr>
      <w:tr w:rsidR="001B50AF" w:rsidRPr="00ED6AED" w14:paraId="03F83787" w14:textId="77777777" w:rsidTr="00770CFB">
        <w:tc>
          <w:tcPr>
            <w:tcW w:w="675" w:type="dxa"/>
            <w:shd w:val="clear" w:color="auto" w:fill="FFFFFF" w:themeFill="background1"/>
            <w:vAlign w:val="center"/>
          </w:tcPr>
          <w:p w14:paraId="3850C5F4" w14:textId="77777777" w:rsidR="001B50AF" w:rsidRPr="00ED6AED" w:rsidRDefault="001B50AF" w:rsidP="00E54D5F">
            <w:pPr>
              <w:pStyle w:val="Heading2"/>
              <w:keepNext w:val="0"/>
              <w:keepLines w:val="0"/>
              <w:widowControl w:val="0"/>
              <w:spacing w:before="120" w:after="120" w:line="288" w:lineRule="auto"/>
              <w:ind w:left="142"/>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3</w:t>
            </w:r>
          </w:p>
        </w:tc>
        <w:tc>
          <w:tcPr>
            <w:tcW w:w="3119" w:type="dxa"/>
            <w:shd w:val="clear" w:color="auto" w:fill="FFFFFF" w:themeFill="background1"/>
            <w:vAlign w:val="center"/>
          </w:tcPr>
          <w:p w14:paraId="0DC6EBC0" w14:textId="34BD513F" w:rsidR="001B50AF" w:rsidRPr="00ED6AED" w:rsidRDefault="00967223" w:rsidP="00E54D5F">
            <w:pPr>
              <w:pStyle w:val="Heading2"/>
              <w:keepNext w:val="0"/>
              <w:widowControl w:val="0"/>
              <w:spacing w:before="120" w:after="120" w:line="288" w:lineRule="auto"/>
              <w:outlineLvl w:val="1"/>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Vũ Ngọc Diệp Linh</w:t>
            </w:r>
          </w:p>
        </w:tc>
        <w:tc>
          <w:tcPr>
            <w:tcW w:w="2835" w:type="dxa"/>
            <w:shd w:val="clear" w:color="auto" w:fill="FFFFFF" w:themeFill="background1"/>
            <w:vAlign w:val="center"/>
          </w:tcPr>
          <w:p w14:paraId="234ECA84"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Thành viên</w:t>
            </w:r>
          </w:p>
        </w:tc>
        <w:tc>
          <w:tcPr>
            <w:tcW w:w="2977" w:type="dxa"/>
            <w:shd w:val="clear" w:color="auto" w:fill="FFFFFF" w:themeFill="background1"/>
            <w:vAlign w:val="center"/>
          </w:tcPr>
          <w:p w14:paraId="33E56FA1"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000000" w:themeColor="text1"/>
                <w:sz w:val="22"/>
                <w:szCs w:val="22"/>
                <w:lang w:val="nl-NL"/>
              </w:rPr>
            </w:pPr>
          </w:p>
        </w:tc>
      </w:tr>
      <w:tr w:rsidR="001B50AF" w:rsidRPr="00ED6AED" w14:paraId="185CC09F" w14:textId="77777777" w:rsidTr="00770CFB">
        <w:tc>
          <w:tcPr>
            <w:tcW w:w="675" w:type="dxa"/>
            <w:shd w:val="clear" w:color="auto" w:fill="FFFFFF" w:themeFill="background1"/>
            <w:vAlign w:val="center"/>
          </w:tcPr>
          <w:p w14:paraId="6476E6D2" w14:textId="77777777" w:rsidR="001B50AF" w:rsidRPr="00ED6AED" w:rsidRDefault="001B50AF" w:rsidP="00E54D5F">
            <w:pPr>
              <w:pStyle w:val="Heading2"/>
              <w:keepNext w:val="0"/>
              <w:keepLines w:val="0"/>
              <w:widowControl w:val="0"/>
              <w:spacing w:before="120" w:after="120" w:line="288" w:lineRule="auto"/>
              <w:ind w:left="142"/>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4</w:t>
            </w:r>
          </w:p>
        </w:tc>
        <w:tc>
          <w:tcPr>
            <w:tcW w:w="3119" w:type="dxa"/>
            <w:shd w:val="clear" w:color="auto" w:fill="FFFFFF" w:themeFill="background1"/>
            <w:vAlign w:val="center"/>
          </w:tcPr>
          <w:p w14:paraId="4081E9A5" w14:textId="0013F3FA" w:rsidR="001B50AF" w:rsidRPr="00ED6AED" w:rsidRDefault="008E6D61" w:rsidP="00E54D5F">
            <w:pPr>
              <w:pStyle w:val="Heading2"/>
              <w:keepNext w:val="0"/>
              <w:widowControl w:val="0"/>
              <w:spacing w:before="120" w:after="120" w:line="288" w:lineRule="auto"/>
              <w:outlineLvl w:val="1"/>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Hoàng Đức Hùng</w:t>
            </w:r>
          </w:p>
        </w:tc>
        <w:tc>
          <w:tcPr>
            <w:tcW w:w="2835" w:type="dxa"/>
            <w:shd w:val="clear" w:color="auto" w:fill="FFFFFF" w:themeFill="background1"/>
            <w:vAlign w:val="center"/>
          </w:tcPr>
          <w:p w14:paraId="52ED333C"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Thành viên</w:t>
            </w:r>
          </w:p>
        </w:tc>
        <w:tc>
          <w:tcPr>
            <w:tcW w:w="2977" w:type="dxa"/>
            <w:shd w:val="clear" w:color="auto" w:fill="FFFFFF" w:themeFill="background1"/>
            <w:vAlign w:val="center"/>
          </w:tcPr>
          <w:p w14:paraId="01F46895" w14:textId="77777777" w:rsidR="001B50AF" w:rsidRPr="00ED6AED" w:rsidRDefault="001B50AF" w:rsidP="00E54D5F">
            <w:pPr>
              <w:pStyle w:val="Heading2"/>
              <w:keepNext w:val="0"/>
              <w:widowControl w:val="0"/>
              <w:spacing w:before="120" w:after="120" w:line="288" w:lineRule="auto"/>
              <w:jc w:val="center"/>
              <w:outlineLvl w:val="1"/>
              <w:rPr>
                <w:rFonts w:ascii="Times New Roman" w:hAnsi="Times New Roman" w:cs="Times New Roman"/>
                <w:b/>
                <w:iCs/>
                <w:color w:val="000000" w:themeColor="text1"/>
                <w:sz w:val="22"/>
                <w:szCs w:val="22"/>
                <w:lang w:val="nl-NL"/>
              </w:rPr>
            </w:pPr>
          </w:p>
        </w:tc>
      </w:tr>
      <w:tr w:rsidR="00770CFB" w:rsidRPr="00ED6AED" w14:paraId="4C812DC7" w14:textId="77777777" w:rsidTr="00C41401">
        <w:trPr>
          <w:trHeight w:val="697"/>
        </w:trPr>
        <w:tc>
          <w:tcPr>
            <w:tcW w:w="675" w:type="dxa"/>
            <w:shd w:val="clear" w:color="auto" w:fill="FFFFFF" w:themeFill="background1"/>
            <w:vAlign w:val="center"/>
          </w:tcPr>
          <w:p w14:paraId="395658D9" w14:textId="77777777" w:rsidR="00770CFB" w:rsidRPr="00ED6AED" w:rsidRDefault="00770CFB" w:rsidP="00E54D5F">
            <w:pPr>
              <w:pStyle w:val="Heading2"/>
              <w:keepNext w:val="0"/>
              <w:keepLines w:val="0"/>
              <w:widowControl w:val="0"/>
              <w:spacing w:before="120" w:after="120" w:line="288" w:lineRule="auto"/>
              <w:ind w:left="142"/>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5</w:t>
            </w:r>
          </w:p>
        </w:tc>
        <w:tc>
          <w:tcPr>
            <w:tcW w:w="3119" w:type="dxa"/>
            <w:shd w:val="clear" w:color="auto" w:fill="FFFFFF" w:themeFill="background1"/>
            <w:vAlign w:val="center"/>
          </w:tcPr>
          <w:p w14:paraId="409B5972" w14:textId="3DF39D99" w:rsidR="00770CFB" w:rsidRPr="00ED6AED" w:rsidRDefault="00967223" w:rsidP="00E54D5F">
            <w:pPr>
              <w:pStyle w:val="Heading2"/>
              <w:keepNext w:val="0"/>
              <w:widowControl w:val="0"/>
              <w:spacing w:before="120" w:after="120" w:line="288" w:lineRule="auto"/>
              <w:outlineLvl w:val="1"/>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Trần Đỗ Thịnh Trung</w:t>
            </w:r>
          </w:p>
        </w:tc>
        <w:tc>
          <w:tcPr>
            <w:tcW w:w="2835" w:type="dxa"/>
            <w:shd w:val="clear" w:color="auto" w:fill="FFFFFF" w:themeFill="background1"/>
            <w:vAlign w:val="center"/>
          </w:tcPr>
          <w:p w14:paraId="22C33160" w14:textId="77777777" w:rsidR="00770CFB" w:rsidRPr="00ED6AED" w:rsidRDefault="00770CFB" w:rsidP="00E54D5F">
            <w:pPr>
              <w:pStyle w:val="Heading2"/>
              <w:keepNext w:val="0"/>
              <w:widowControl w:val="0"/>
              <w:spacing w:before="120" w:after="120" w:line="288" w:lineRule="auto"/>
              <w:jc w:val="center"/>
              <w:outlineLvl w:val="1"/>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Thành viên</w:t>
            </w:r>
          </w:p>
        </w:tc>
        <w:tc>
          <w:tcPr>
            <w:tcW w:w="2977" w:type="dxa"/>
            <w:shd w:val="clear" w:color="auto" w:fill="FFFFFF" w:themeFill="background1"/>
            <w:vAlign w:val="center"/>
          </w:tcPr>
          <w:p w14:paraId="1FC465C6" w14:textId="278BE1AD" w:rsidR="00770CFB" w:rsidRPr="00ED6AED" w:rsidRDefault="00770CFB" w:rsidP="00E54D5F">
            <w:pPr>
              <w:pStyle w:val="Heading2"/>
              <w:keepNext w:val="0"/>
              <w:widowControl w:val="0"/>
              <w:spacing w:before="120" w:after="120" w:line="288" w:lineRule="auto"/>
              <w:outlineLvl w:val="1"/>
              <w:rPr>
                <w:rFonts w:ascii="Times New Roman" w:hAnsi="Times New Roman" w:cs="Times New Roman"/>
                <w:b/>
                <w:iCs/>
                <w:color w:val="000000" w:themeColor="text1"/>
                <w:sz w:val="22"/>
                <w:szCs w:val="22"/>
                <w:lang w:val="nl-NL"/>
              </w:rPr>
            </w:pPr>
          </w:p>
        </w:tc>
      </w:tr>
    </w:tbl>
    <w:p w14:paraId="36BB51FD" w14:textId="77777777" w:rsidR="003B70AC" w:rsidRPr="00ED6AED" w:rsidRDefault="003B70AC" w:rsidP="00E54D5F">
      <w:pPr>
        <w:pStyle w:val="Heading2"/>
        <w:spacing w:before="120" w:after="120"/>
        <w:rPr>
          <w:rFonts w:ascii="Times New Roman" w:hAnsi="Times New Roman" w:cs="Times New Roman"/>
          <w:b/>
          <w:color w:val="31849B" w:themeColor="accent5" w:themeShade="BF"/>
          <w:sz w:val="4"/>
          <w:szCs w:val="24"/>
        </w:rPr>
      </w:pPr>
    </w:p>
    <w:p w14:paraId="12C604C3" w14:textId="3EFF323C" w:rsidR="00195EE6" w:rsidRPr="00ED6AED" w:rsidRDefault="00483DCE" w:rsidP="00857547">
      <w:pPr>
        <w:pStyle w:val="Heading2"/>
        <w:numPr>
          <w:ilvl w:val="1"/>
          <w:numId w:val="6"/>
        </w:numPr>
        <w:spacing w:before="120" w:after="120" w:line="276" w:lineRule="auto"/>
        <w:ind w:left="426" w:hanging="491"/>
        <w:rPr>
          <w:rFonts w:ascii="Times New Roman" w:hAnsi="Times New Roman" w:cs="Times New Roman"/>
          <w:b/>
          <w:color w:val="31849B" w:themeColor="accent5" w:themeShade="BF"/>
          <w:sz w:val="24"/>
          <w:szCs w:val="24"/>
        </w:rPr>
      </w:pPr>
      <w:r w:rsidRPr="00ED6AED">
        <w:rPr>
          <w:rFonts w:ascii="Times New Roman" w:hAnsi="Times New Roman" w:cs="Times New Roman"/>
          <w:b/>
          <w:color w:val="31849B" w:themeColor="accent5" w:themeShade="BF"/>
          <w:sz w:val="24"/>
          <w:szCs w:val="24"/>
        </w:rPr>
        <w:t>Hoạt động củ</w:t>
      </w:r>
      <w:r w:rsidR="00A46968" w:rsidRPr="00ED6AED">
        <w:rPr>
          <w:rFonts w:ascii="Times New Roman" w:hAnsi="Times New Roman" w:cs="Times New Roman"/>
          <w:b/>
          <w:color w:val="31849B" w:themeColor="accent5" w:themeShade="BF"/>
          <w:sz w:val="24"/>
          <w:szCs w:val="24"/>
        </w:rPr>
        <w:t>a H</w:t>
      </w:r>
      <w:r w:rsidRPr="00ED6AED">
        <w:rPr>
          <w:rFonts w:ascii="Times New Roman" w:hAnsi="Times New Roman" w:cs="Times New Roman"/>
          <w:b/>
          <w:color w:val="31849B" w:themeColor="accent5" w:themeShade="BF"/>
          <w:sz w:val="24"/>
          <w:szCs w:val="24"/>
        </w:rPr>
        <w:t>ội đồng quản trị</w:t>
      </w:r>
    </w:p>
    <w:p w14:paraId="1C169D1E" w14:textId="05457212" w:rsidR="00483DCE" w:rsidRPr="00ED6AED" w:rsidRDefault="00707158" w:rsidP="00857547">
      <w:pPr>
        <w:pStyle w:val="Heading3"/>
        <w:numPr>
          <w:ilvl w:val="0"/>
          <w:numId w:val="7"/>
        </w:numPr>
        <w:spacing w:before="120" w:after="120" w:line="276" w:lineRule="auto"/>
        <w:ind w:left="406" w:hanging="493"/>
        <w:jc w:val="both"/>
        <w:rPr>
          <w:rFonts w:cs="Times New Roman"/>
          <w:sz w:val="20"/>
        </w:rPr>
      </w:pPr>
      <w:r w:rsidRPr="00ED6AED">
        <w:rPr>
          <w:rFonts w:cs="Times New Roman"/>
          <w:b/>
          <w:i/>
        </w:rPr>
        <w:t>Tình hình tham dự các cuộc họp của thành viên Hội đồng quản trị</w:t>
      </w:r>
    </w:p>
    <w:tbl>
      <w:tblPr>
        <w:tblW w:w="9677" w:type="dxa"/>
        <w:tblInd w:w="-16" w:type="dxa"/>
        <w:tblBorders>
          <w:top w:val="nil"/>
          <w:left w:val="nil"/>
          <w:bottom w:val="nil"/>
          <w:right w:val="nil"/>
        </w:tblBorders>
        <w:tblLayout w:type="fixed"/>
        <w:tblLook w:val="0000" w:firstRow="0" w:lastRow="0" w:firstColumn="0" w:lastColumn="0" w:noHBand="0" w:noVBand="0"/>
      </w:tblPr>
      <w:tblGrid>
        <w:gridCol w:w="621"/>
        <w:gridCol w:w="2216"/>
        <w:gridCol w:w="1278"/>
        <w:gridCol w:w="1422"/>
        <w:gridCol w:w="1134"/>
        <w:gridCol w:w="3006"/>
      </w:tblGrid>
      <w:tr w:rsidR="00707158" w:rsidRPr="00ED6AED" w14:paraId="1CE9EEC1" w14:textId="77777777" w:rsidTr="00375912">
        <w:trPr>
          <w:trHeight w:val="778"/>
        </w:trPr>
        <w:tc>
          <w:tcPr>
            <w:tcW w:w="621"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2A965441" w14:textId="77777777" w:rsidR="00707158" w:rsidRPr="00ED6AED" w:rsidRDefault="00707158" w:rsidP="00E54D5F">
            <w:pPr>
              <w:pStyle w:val="Default"/>
              <w:spacing w:before="120" w:after="120"/>
              <w:jc w:val="center"/>
              <w:rPr>
                <w:b/>
                <w:color w:val="FFFFFF" w:themeColor="background1"/>
                <w:sz w:val="22"/>
                <w:szCs w:val="22"/>
              </w:rPr>
            </w:pPr>
            <w:r w:rsidRPr="00ED6AED">
              <w:rPr>
                <w:b/>
                <w:color w:val="FFFFFF" w:themeColor="background1"/>
                <w:sz w:val="22"/>
                <w:szCs w:val="22"/>
              </w:rPr>
              <w:t>TT</w:t>
            </w:r>
          </w:p>
        </w:tc>
        <w:tc>
          <w:tcPr>
            <w:tcW w:w="2216"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642AF89C"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Thành viên HĐQT</w:t>
            </w:r>
          </w:p>
        </w:tc>
        <w:tc>
          <w:tcPr>
            <w:tcW w:w="1278"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5F905EF3"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Chức vụ</w:t>
            </w:r>
          </w:p>
        </w:tc>
        <w:tc>
          <w:tcPr>
            <w:tcW w:w="142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409767CB"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Số buổi họp HĐQT tham dự</w:t>
            </w:r>
          </w:p>
        </w:tc>
        <w:tc>
          <w:tcPr>
            <w:tcW w:w="1134"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B75B695"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Tỷ lệ tham dự họp</w:t>
            </w:r>
          </w:p>
        </w:tc>
        <w:tc>
          <w:tcPr>
            <w:tcW w:w="3006" w:type="dxa"/>
            <w:tcBorders>
              <w:top w:val="single" w:sz="6" w:space="0" w:color="000000"/>
              <w:left w:val="single" w:sz="6" w:space="0" w:color="000000"/>
              <w:bottom w:val="single" w:sz="6" w:space="0" w:color="000000"/>
              <w:right w:val="single" w:sz="4" w:space="0" w:color="000000"/>
            </w:tcBorders>
            <w:shd w:val="clear" w:color="auto" w:fill="002060"/>
            <w:vAlign w:val="center"/>
          </w:tcPr>
          <w:p w14:paraId="3DEA31D2"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Lý do</w:t>
            </w:r>
          </w:p>
          <w:p w14:paraId="5C8607E6" w14:textId="77777777" w:rsidR="00707158" w:rsidRPr="00ED6AED" w:rsidRDefault="00707158" w:rsidP="00E54D5F">
            <w:pPr>
              <w:pStyle w:val="Default"/>
              <w:spacing w:before="120" w:after="120"/>
              <w:jc w:val="center"/>
              <w:rPr>
                <w:b/>
                <w:bCs/>
                <w:color w:val="FFFFFF" w:themeColor="background1"/>
                <w:sz w:val="22"/>
                <w:szCs w:val="22"/>
              </w:rPr>
            </w:pPr>
            <w:r w:rsidRPr="00ED6AED">
              <w:rPr>
                <w:b/>
                <w:bCs/>
                <w:color w:val="FFFFFF" w:themeColor="background1"/>
                <w:sz w:val="22"/>
                <w:szCs w:val="22"/>
              </w:rPr>
              <w:t>không tham dự họp</w:t>
            </w:r>
          </w:p>
        </w:tc>
      </w:tr>
      <w:tr w:rsidR="00967223" w:rsidRPr="00ED6AED" w14:paraId="1A18846A" w14:textId="77777777" w:rsidTr="00375912">
        <w:trPr>
          <w:trHeight w:val="582"/>
        </w:trPr>
        <w:tc>
          <w:tcPr>
            <w:tcW w:w="621" w:type="dxa"/>
            <w:tcBorders>
              <w:top w:val="single" w:sz="5" w:space="0" w:color="000000"/>
              <w:left w:val="single" w:sz="5" w:space="0" w:color="000000"/>
              <w:bottom w:val="single" w:sz="5" w:space="0" w:color="000000"/>
              <w:right w:val="single" w:sz="5" w:space="0" w:color="000000"/>
            </w:tcBorders>
            <w:vAlign w:val="center"/>
          </w:tcPr>
          <w:p w14:paraId="557920AD" w14:textId="77777777" w:rsidR="00967223" w:rsidRPr="00ED6AED" w:rsidRDefault="00967223" w:rsidP="008E6D61">
            <w:pPr>
              <w:pStyle w:val="Heading2"/>
              <w:keepNext w:val="0"/>
              <w:keepLines w:val="0"/>
              <w:widowControl w:val="0"/>
              <w:spacing w:before="120" w:after="120" w:line="288" w:lineRule="auto"/>
              <w:ind w:left="142"/>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1</w:t>
            </w:r>
          </w:p>
        </w:tc>
        <w:tc>
          <w:tcPr>
            <w:tcW w:w="2216" w:type="dxa"/>
            <w:tcBorders>
              <w:top w:val="single" w:sz="5" w:space="0" w:color="000000"/>
              <w:left w:val="single" w:sz="5" w:space="0" w:color="000000"/>
              <w:bottom w:val="single" w:sz="5" w:space="0" w:color="000000"/>
              <w:right w:val="single" w:sz="5" w:space="0" w:color="000000"/>
            </w:tcBorders>
            <w:vAlign w:val="center"/>
          </w:tcPr>
          <w:p w14:paraId="22E78064" w14:textId="777AC40A" w:rsidR="00967223" w:rsidRPr="00ED6AED" w:rsidRDefault="00967223" w:rsidP="008E6D61">
            <w:pPr>
              <w:pStyle w:val="Heading2"/>
              <w:keepNext w:val="0"/>
              <w:widowControl w:val="0"/>
              <w:spacing w:before="120" w:after="120" w:line="288" w:lineRule="auto"/>
              <w:ind w:left="72"/>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Vũ Thị Hạnh</w:t>
            </w:r>
          </w:p>
        </w:tc>
        <w:tc>
          <w:tcPr>
            <w:tcW w:w="1278" w:type="dxa"/>
            <w:tcBorders>
              <w:top w:val="single" w:sz="5" w:space="0" w:color="000000"/>
              <w:left w:val="single" w:sz="5" w:space="0" w:color="000000"/>
              <w:bottom w:val="single" w:sz="5" w:space="0" w:color="000000"/>
              <w:right w:val="single" w:sz="5" w:space="0" w:color="000000"/>
            </w:tcBorders>
            <w:vAlign w:val="center"/>
          </w:tcPr>
          <w:p w14:paraId="61FBFD8F" w14:textId="0446BED2" w:rsidR="00967223" w:rsidRPr="00ED6AED" w:rsidRDefault="00967223" w:rsidP="008E6D61">
            <w:pPr>
              <w:pStyle w:val="Default"/>
              <w:spacing w:before="120" w:after="120"/>
              <w:jc w:val="center"/>
              <w:rPr>
                <w:sz w:val="22"/>
                <w:szCs w:val="22"/>
              </w:rPr>
            </w:pPr>
            <w:r w:rsidRPr="00ED6AED">
              <w:rPr>
                <w:sz w:val="22"/>
                <w:szCs w:val="22"/>
              </w:rPr>
              <w:t xml:space="preserve">Chủ tịch </w:t>
            </w:r>
          </w:p>
        </w:tc>
        <w:tc>
          <w:tcPr>
            <w:tcW w:w="1422" w:type="dxa"/>
            <w:tcBorders>
              <w:top w:val="single" w:sz="5" w:space="0" w:color="000000"/>
              <w:left w:val="single" w:sz="5" w:space="0" w:color="000000"/>
              <w:bottom w:val="single" w:sz="5" w:space="0" w:color="000000"/>
              <w:right w:val="single" w:sz="5" w:space="0" w:color="000000"/>
            </w:tcBorders>
            <w:vAlign w:val="center"/>
          </w:tcPr>
          <w:p w14:paraId="1B3B3297" w14:textId="71B35282" w:rsidR="00967223" w:rsidRPr="008E6D61" w:rsidRDefault="00967223" w:rsidP="00967223">
            <w:pPr>
              <w:pStyle w:val="Default"/>
              <w:spacing w:before="120" w:after="120"/>
              <w:jc w:val="center"/>
              <w:rPr>
                <w:sz w:val="22"/>
                <w:szCs w:val="22"/>
                <w:highlight w:val="yellow"/>
              </w:rPr>
            </w:pPr>
            <w:r>
              <w:rPr>
                <w:sz w:val="22"/>
                <w:szCs w:val="22"/>
                <w:highlight w:val="yellow"/>
              </w:rPr>
              <w:t>06</w:t>
            </w:r>
            <w:r w:rsidRPr="008E6D61">
              <w:rPr>
                <w:sz w:val="22"/>
                <w:szCs w:val="22"/>
                <w:highlight w:val="yellow"/>
              </w:rPr>
              <w:t>/</w:t>
            </w:r>
            <w:r>
              <w:rPr>
                <w:sz w:val="22"/>
                <w:szCs w:val="22"/>
                <w:highlight w:val="yellow"/>
              </w:rPr>
              <w:t>06</w:t>
            </w:r>
          </w:p>
        </w:tc>
        <w:tc>
          <w:tcPr>
            <w:tcW w:w="1134" w:type="dxa"/>
            <w:tcBorders>
              <w:top w:val="single" w:sz="5" w:space="0" w:color="000000"/>
              <w:left w:val="single" w:sz="5" w:space="0" w:color="000000"/>
              <w:bottom w:val="single" w:sz="5" w:space="0" w:color="000000"/>
              <w:right w:val="single" w:sz="5" w:space="0" w:color="000000"/>
            </w:tcBorders>
            <w:vAlign w:val="center"/>
          </w:tcPr>
          <w:p w14:paraId="491083F3" w14:textId="77777777" w:rsidR="00967223" w:rsidRPr="008E6D61" w:rsidRDefault="00967223" w:rsidP="008E6D61">
            <w:pPr>
              <w:pStyle w:val="Default"/>
              <w:spacing w:before="120" w:after="120"/>
              <w:jc w:val="center"/>
              <w:rPr>
                <w:sz w:val="22"/>
                <w:szCs w:val="22"/>
                <w:highlight w:val="yellow"/>
              </w:rPr>
            </w:pPr>
            <w:r w:rsidRPr="008E6D61">
              <w:rPr>
                <w:sz w:val="22"/>
                <w:szCs w:val="22"/>
                <w:highlight w:val="yellow"/>
              </w:rPr>
              <w:t>100%</w:t>
            </w:r>
          </w:p>
        </w:tc>
        <w:tc>
          <w:tcPr>
            <w:tcW w:w="3006" w:type="dxa"/>
            <w:tcBorders>
              <w:top w:val="single" w:sz="5" w:space="0" w:color="000000"/>
              <w:left w:val="single" w:sz="5" w:space="0" w:color="000000"/>
              <w:bottom w:val="single" w:sz="5" w:space="0" w:color="000000"/>
              <w:right w:val="single" w:sz="4" w:space="0" w:color="000000"/>
            </w:tcBorders>
            <w:vAlign w:val="center"/>
          </w:tcPr>
          <w:p w14:paraId="19A2EADB" w14:textId="77777777" w:rsidR="00967223" w:rsidRPr="00ED6AED" w:rsidRDefault="00967223" w:rsidP="008E6D61">
            <w:pPr>
              <w:pStyle w:val="Default"/>
              <w:spacing w:before="120" w:after="120"/>
              <w:jc w:val="center"/>
              <w:rPr>
                <w:sz w:val="22"/>
                <w:szCs w:val="22"/>
              </w:rPr>
            </w:pPr>
          </w:p>
        </w:tc>
      </w:tr>
      <w:tr w:rsidR="00967223" w:rsidRPr="00ED6AED" w14:paraId="41FA63D6" w14:textId="77777777" w:rsidTr="00375912">
        <w:trPr>
          <w:trHeight w:val="582"/>
        </w:trPr>
        <w:tc>
          <w:tcPr>
            <w:tcW w:w="621" w:type="dxa"/>
            <w:tcBorders>
              <w:top w:val="single" w:sz="5" w:space="0" w:color="000000"/>
              <w:left w:val="single" w:sz="5" w:space="0" w:color="000000"/>
              <w:bottom w:val="single" w:sz="5" w:space="0" w:color="000000"/>
              <w:right w:val="single" w:sz="5" w:space="0" w:color="000000"/>
            </w:tcBorders>
            <w:vAlign w:val="center"/>
          </w:tcPr>
          <w:p w14:paraId="399C9A78" w14:textId="77777777" w:rsidR="00967223" w:rsidRPr="00ED6AED" w:rsidRDefault="00967223" w:rsidP="008E6D61">
            <w:pPr>
              <w:pStyle w:val="Heading2"/>
              <w:keepNext w:val="0"/>
              <w:keepLines w:val="0"/>
              <w:widowControl w:val="0"/>
              <w:spacing w:before="120" w:after="120" w:line="288" w:lineRule="auto"/>
              <w:ind w:left="142"/>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2</w:t>
            </w:r>
          </w:p>
        </w:tc>
        <w:tc>
          <w:tcPr>
            <w:tcW w:w="2216" w:type="dxa"/>
            <w:tcBorders>
              <w:top w:val="single" w:sz="5" w:space="0" w:color="000000"/>
              <w:left w:val="single" w:sz="5" w:space="0" w:color="000000"/>
              <w:bottom w:val="single" w:sz="5" w:space="0" w:color="000000"/>
              <w:right w:val="single" w:sz="5" w:space="0" w:color="000000"/>
            </w:tcBorders>
            <w:vAlign w:val="center"/>
          </w:tcPr>
          <w:p w14:paraId="47DEBDC4" w14:textId="40B9D4A6" w:rsidR="00967223" w:rsidRPr="00ED6AED" w:rsidRDefault="00967223" w:rsidP="008E6D61">
            <w:pPr>
              <w:pStyle w:val="Heading2"/>
              <w:keepNext w:val="0"/>
              <w:widowControl w:val="0"/>
              <w:spacing w:before="120" w:after="120" w:line="288" w:lineRule="auto"/>
              <w:ind w:left="72"/>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Đỗ Tiến Dũng</w:t>
            </w:r>
          </w:p>
        </w:tc>
        <w:tc>
          <w:tcPr>
            <w:tcW w:w="1278" w:type="dxa"/>
            <w:tcBorders>
              <w:top w:val="single" w:sz="5" w:space="0" w:color="000000"/>
              <w:left w:val="single" w:sz="5" w:space="0" w:color="000000"/>
              <w:bottom w:val="single" w:sz="5" w:space="0" w:color="000000"/>
              <w:right w:val="single" w:sz="5" w:space="0" w:color="000000"/>
            </w:tcBorders>
            <w:vAlign w:val="center"/>
          </w:tcPr>
          <w:p w14:paraId="4722EFAE" w14:textId="39277603" w:rsidR="00967223" w:rsidRPr="00ED6AED" w:rsidRDefault="00967223" w:rsidP="008E6D61">
            <w:pPr>
              <w:pStyle w:val="Default"/>
              <w:spacing w:before="120" w:after="120"/>
              <w:jc w:val="center"/>
              <w:rPr>
                <w:sz w:val="22"/>
                <w:szCs w:val="22"/>
              </w:rPr>
            </w:pPr>
            <w:r w:rsidRPr="00ED6AED">
              <w:rPr>
                <w:iCs/>
                <w:color w:val="000000" w:themeColor="text1"/>
                <w:sz w:val="22"/>
                <w:szCs w:val="22"/>
                <w:lang w:val="nl-NL"/>
              </w:rPr>
              <w:t>Thành viên</w:t>
            </w:r>
          </w:p>
        </w:tc>
        <w:tc>
          <w:tcPr>
            <w:tcW w:w="1422" w:type="dxa"/>
            <w:tcBorders>
              <w:top w:val="single" w:sz="5" w:space="0" w:color="000000"/>
              <w:left w:val="single" w:sz="5" w:space="0" w:color="000000"/>
              <w:bottom w:val="single" w:sz="5" w:space="0" w:color="000000"/>
              <w:right w:val="single" w:sz="5" w:space="0" w:color="000000"/>
            </w:tcBorders>
            <w:vAlign w:val="center"/>
          </w:tcPr>
          <w:p w14:paraId="2251BA22" w14:textId="43BCB8D1" w:rsidR="00967223" w:rsidRPr="008E6D61" w:rsidRDefault="00967223" w:rsidP="008E6D61">
            <w:pPr>
              <w:pStyle w:val="Default"/>
              <w:spacing w:before="120" w:after="120"/>
              <w:jc w:val="center"/>
              <w:rPr>
                <w:sz w:val="22"/>
                <w:szCs w:val="22"/>
                <w:highlight w:val="yellow"/>
              </w:rPr>
            </w:pPr>
            <w:r>
              <w:rPr>
                <w:sz w:val="22"/>
                <w:szCs w:val="22"/>
                <w:highlight w:val="yellow"/>
              </w:rPr>
              <w:t>06</w:t>
            </w:r>
            <w:r w:rsidRPr="008E6D61">
              <w:rPr>
                <w:sz w:val="22"/>
                <w:szCs w:val="22"/>
                <w:highlight w:val="yellow"/>
              </w:rPr>
              <w:t>/</w:t>
            </w:r>
            <w:r>
              <w:rPr>
                <w:sz w:val="22"/>
                <w:szCs w:val="22"/>
                <w:highlight w:val="yellow"/>
              </w:rPr>
              <w:t>06</w:t>
            </w:r>
          </w:p>
        </w:tc>
        <w:tc>
          <w:tcPr>
            <w:tcW w:w="1134" w:type="dxa"/>
            <w:tcBorders>
              <w:top w:val="single" w:sz="5" w:space="0" w:color="000000"/>
              <w:left w:val="single" w:sz="5" w:space="0" w:color="000000"/>
              <w:bottom w:val="single" w:sz="5" w:space="0" w:color="000000"/>
              <w:right w:val="single" w:sz="5" w:space="0" w:color="000000"/>
            </w:tcBorders>
            <w:vAlign w:val="center"/>
          </w:tcPr>
          <w:p w14:paraId="345E6E9D" w14:textId="77777777" w:rsidR="00967223" w:rsidRPr="008E6D61" w:rsidRDefault="00967223" w:rsidP="008E6D61">
            <w:pPr>
              <w:pStyle w:val="Default"/>
              <w:spacing w:before="120" w:after="120"/>
              <w:jc w:val="center"/>
              <w:rPr>
                <w:sz w:val="22"/>
                <w:szCs w:val="22"/>
                <w:highlight w:val="yellow"/>
              </w:rPr>
            </w:pPr>
            <w:r w:rsidRPr="008E6D61">
              <w:rPr>
                <w:sz w:val="22"/>
                <w:szCs w:val="22"/>
                <w:highlight w:val="yellow"/>
              </w:rPr>
              <w:t>100%</w:t>
            </w:r>
          </w:p>
        </w:tc>
        <w:tc>
          <w:tcPr>
            <w:tcW w:w="3006" w:type="dxa"/>
            <w:tcBorders>
              <w:top w:val="single" w:sz="5" w:space="0" w:color="000000"/>
              <w:left w:val="single" w:sz="5" w:space="0" w:color="000000"/>
              <w:bottom w:val="single" w:sz="5" w:space="0" w:color="000000"/>
              <w:right w:val="single" w:sz="4" w:space="0" w:color="000000"/>
            </w:tcBorders>
            <w:vAlign w:val="center"/>
          </w:tcPr>
          <w:p w14:paraId="25C642B8" w14:textId="77777777" w:rsidR="00967223" w:rsidRPr="00ED6AED" w:rsidRDefault="00967223" w:rsidP="008E6D61">
            <w:pPr>
              <w:pStyle w:val="Default"/>
              <w:spacing w:before="120" w:after="120"/>
              <w:jc w:val="center"/>
              <w:rPr>
                <w:sz w:val="22"/>
                <w:szCs w:val="22"/>
              </w:rPr>
            </w:pPr>
          </w:p>
        </w:tc>
      </w:tr>
      <w:tr w:rsidR="00967223" w:rsidRPr="00ED6AED" w14:paraId="4356EFAF" w14:textId="77777777" w:rsidTr="00375912">
        <w:trPr>
          <w:trHeight w:val="582"/>
        </w:trPr>
        <w:tc>
          <w:tcPr>
            <w:tcW w:w="621" w:type="dxa"/>
            <w:tcBorders>
              <w:top w:val="single" w:sz="5" w:space="0" w:color="000000"/>
              <w:left w:val="single" w:sz="5" w:space="0" w:color="000000"/>
              <w:bottom w:val="single" w:sz="5" w:space="0" w:color="000000"/>
              <w:right w:val="single" w:sz="5" w:space="0" w:color="000000"/>
            </w:tcBorders>
            <w:vAlign w:val="center"/>
          </w:tcPr>
          <w:p w14:paraId="3DD4DE29" w14:textId="77777777" w:rsidR="00967223" w:rsidRPr="00ED6AED" w:rsidRDefault="00967223" w:rsidP="008E6D61">
            <w:pPr>
              <w:pStyle w:val="Heading2"/>
              <w:keepNext w:val="0"/>
              <w:keepLines w:val="0"/>
              <w:widowControl w:val="0"/>
              <w:spacing w:before="120" w:after="120" w:line="288" w:lineRule="auto"/>
              <w:ind w:left="142"/>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3</w:t>
            </w:r>
          </w:p>
        </w:tc>
        <w:tc>
          <w:tcPr>
            <w:tcW w:w="2216" w:type="dxa"/>
            <w:tcBorders>
              <w:top w:val="single" w:sz="5" w:space="0" w:color="000000"/>
              <w:left w:val="single" w:sz="5" w:space="0" w:color="000000"/>
              <w:bottom w:val="single" w:sz="5" w:space="0" w:color="000000"/>
              <w:right w:val="single" w:sz="5" w:space="0" w:color="000000"/>
            </w:tcBorders>
            <w:vAlign w:val="center"/>
          </w:tcPr>
          <w:p w14:paraId="2A5BA76F" w14:textId="41E53692" w:rsidR="00967223" w:rsidRPr="00ED6AED" w:rsidRDefault="00967223" w:rsidP="008E6D61">
            <w:pPr>
              <w:pStyle w:val="Heading2"/>
              <w:keepNext w:val="0"/>
              <w:widowControl w:val="0"/>
              <w:spacing w:before="120" w:after="120" w:line="288" w:lineRule="auto"/>
              <w:ind w:left="72"/>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Vũ Ngọc Diệp Linh</w:t>
            </w:r>
          </w:p>
        </w:tc>
        <w:tc>
          <w:tcPr>
            <w:tcW w:w="1278" w:type="dxa"/>
            <w:tcBorders>
              <w:top w:val="single" w:sz="5" w:space="0" w:color="000000"/>
              <w:left w:val="single" w:sz="5" w:space="0" w:color="000000"/>
              <w:bottom w:val="single" w:sz="5" w:space="0" w:color="000000"/>
              <w:right w:val="single" w:sz="5" w:space="0" w:color="000000"/>
            </w:tcBorders>
            <w:vAlign w:val="center"/>
          </w:tcPr>
          <w:p w14:paraId="19330D51" w14:textId="751BD5FB" w:rsidR="00967223" w:rsidRPr="00ED6AED" w:rsidRDefault="00967223" w:rsidP="008E6D61">
            <w:pPr>
              <w:pStyle w:val="Default"/>
              <w:spacing w:before="120" w:after="120"/>
              <w:jc w:val="center"/>
              <w:rPr>
                <w:sz w:val="22"/>
                <w:szCs w:val="22"/>
              </w:rPr>
            </w:pPr>
            <w:r w:rsidRPr="00ED6AED">
              <w:rPr>
                <w:iCs/>
                <w:color w:val="000000" w:themeColor="text1"/>
                <w:sz w:val="22"/>
                <w:szCs w:val="22"/>
                <w:lang w:val="nl-NL"/>
              </w:rPr>
              <w:t>Thành viên</w:t>
            </w:r>
          </w:p>
        </w:tc>
        <w:tc>
          <w:tcPr>
            <w:tcW w:w="1422" w:type="dxa"/>
            <w:tcBorders>
              <w:top w:val="single" w:sz="5" w:space="0" w:color="000000"/>
              <w:left w:val="single" w:sz="5" w:space="0" w:color="000000"/>
              <w:bottom w:val="single" w:sz="5" w:space="0" w:color="000000"/>
              <w:right w:val="single" w:sz="5" w:space="0" w:color="000000"/>
            </w:tcBorders>
            <w:vAlign w:val="center"/>
          </w:tcPr>
          <w:p w14:paraId="5692948C" w14:textId="545FBF14" w:rsidR="00967223" w:rsidRPr="008E6D61" w:rsidRDefault="00967223" w:rsidP="008E6D61">
            <w:pPr>
              <w:pStyle w:val="Default"/>
              <w:spacing w:before="120" w:after="120"/>
              <w:jc w:val="center"/>
              <w:rPr>
                <w:sz w:val="22"/>
                <w:szCs w:val="22"/>
                <w:highlight w:val="yellow"/>
              </w:rPr>
            </w:pPr>
            <w:r>
              <w:rPr>
                <w:sz w:val="22"/>
                <w:szCs w:val="22"/>
                <w:highlight w:val="yellow"/>
              </w:rPr>
              <w:t>06</w:t>
            </w:r>
            <w:r w:rsidRPr="008E6D61">
              <w:rPr>
                <w:sz w:val="22"/>
                <w:szCs w:val="22"/>
                <w:highlight w:val="yellow"/>
              </w:rPr>
              <w:t>/</w:t>
            </w:r>
            <w:r>
              <w:rPr>
                <w:sz w:val="22"/>
                <w:szCs w:val="22"/>
                <w:highlight w:val="yellow"/>
              </w:rPr>
              <w:t>06</w:t>
            </w:r>
          </w:p>
        </w:tc>
        <w:tc>
          <w:tcPr>
            <w:tcW w:w="1134" w:type="dxa"/>
            <w:tcBorders>
              <w:top w:val="single" w:sz="5" w:space="0" w:color="000000"/>
              <w:left w:val="single" w:sz="5" w:space="0" w:color="000000"/>
              <w:bottom w:val="single" w:sz="5" w:space="0" w:color="000000"/>
              <w:right w:val="single" w:sz="5" w:space="0" w:color="000000"/>
            </w:tcBorders>
            <w:vAlign w:val="center"/>
          </w:tcPr>
          <w:p w14:paraId="50599A92" w14:textId="77777777" w:rsidR="00967223" w:rsidRPr="008E6D61" w:rsidRDefault="00967223" w:rsidP="008E6D61">
            <w:pPr>
              <w:pStyle w:val="Default"/>
              <w:spacing w:before="120" w:after="120"/>
              <w:jc w:val="center"/>
              <w:rPr>
                <w:sz w:val="22"/>
                <w:szCs w:val="22"/>
                <w:highlight w:val="yellow"/>
              </w:rPr>
            </w:pPr>
            <w:r w:rsidRPr="008E6D61">
              <w:rPr>
                <w:sz w:val="22"/>
                <w:szCs w:val="22"/>
                <w:highlight w:val="yellow"/>
              </w:rPr>
              <w:t>100%</w:t>
            </w:r>
          </w:p>
        </w:tc>
        <w:tc>
          <w:tcPr>
            <w:tcW w:w="3006" w:type="dxa"/>
            <w:tcBorders>
              <w:top w:val="single" w:sz="5" w:space="0" w:color="000000"/>
              <w:left w:val="single" w:sz="5" w:space="0" w:color="000000"/>
              <w:bottom w:val="single" w:sz="5" w:space="0" w:color="000000"/>
              <w:right w:val="single" w:sz="4" w:space="0" w:color="000000"/>
            </w:tcBorders>
            <w:vAlign w:val="center"/>
          </w:tcPr>
          <w:p w14:paraId="188BB978" w14:textId="77777777" w:rsidR="00967223" w:rsidRPr="00ED6AED" w:rsidRDefault="00967223" w:rsidP="008E6D61">
            <w:pPr>
              <w:pStyle w:val="Default"/>
              <w:spacing w:before="120" w:after="120"/>
              <w:jc w:val="center"/>
              <w:rPr>
                <w:sz w:val="22"/>
                <w:szCs w:val="22"/>
              </w:rPr>
            </w:pPr>
          </w:p>
        </w:tc>
      </w:tr>
      <w:tr w:rsidR="00967223" w:rsidRPr="00ED6AED" w14:paraId="0DF023F7" w14:textId="77777777" w:rsidTr="00375912">
        <w:trPr>
          <w:trHeight w:val="582"/>
        </w:trPr>
        <w:tc>
          <w:tcPr>
            <w:tcW w:w="621" w:type="dxa"/>
            <w:tcBorders>
              <w:top w:val="single" w:sz="5" w:space="0" w:color="000000"/>
              <w:left w:val="single" w:sz="5" w:space="0" w:color="000000"/>
              <w:bottom w:val="single" w:sz="5" w:space="0" w:color="000000"/>
              <w:right w:val="single" w:sz="5" w:space="0" w:color="000000"/>
            </w:tcBorders>
            <w:vAlign w:val="center"/>
          </w:tcPr>
          <w:p w14:paraId="7935E42A" w14:textId="77777777" w:rsidR="00967223" w:rsidRPr="00ED6AED" w:rsidRDefault="00967223" w:rsidP="008E6D61">
            <w:pPr>
              <w:pStyle w:val="Heading2"/>
              <w:keepNext w:val="0"/>
              <w:keepLines w:val="0"/>
              <w:widowControl w:val="0"/>
              <w:spacing w:before="120" w:after="120" w:line="288" w:lineRule="auto"/>
              <w:ind w:left="142"/>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4</w:t>
            </w:r>
          </w:p>
        </w:tc>
        <w:tc>
          <w:tcPr>
            <w:tcW w:w="2216" w:type="dxa"/>
            <w:tcBorders>
              <w:top w:val="single" w:sz="5" w:space="0" w:color="000000"/>
              <w:left w:val="single" w:sz="5" w:space="0" w:color="000000"/>
              <w:bottom w:val="single" w:sz="5" w:space="0" w:color="000000"/>
              <w:right w:val="single" w:sz="5" w:space="0" w:color="000000"/>
            </w:tcBorders>
            <w:vAlign w:val="center"/>
          </w:tcPr>
          <w:p w14:paraId="237F0610" w14:textId="5BC23DFD" w:rsidR="00967223" w:rsidRPr="00ED6AED" w:rsidRDefault="00967223" w:rsidP="008E6D61">
            <w:pPr>
              <w:pStyle w:val="Heading2"/>
              <w:keepNext w:val="0"/>
              <w:widowControl w:val="0"/>
              <w:spacing w:before="120" w:after="120" w:line="288" w:lineRule="auto"/>
              <w:ind w:left="72"/>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Hoàng Đức Hùng</w:t>
            </w:r>
          </w:p>
        </w:tc>
        <w:tc>
          <w:tcPr>
            <w:tcW w:w="1278" w:type="dxa"/>
            <w:tcBorders>
              <w:top w:val="single" w:sz="5" w:space="0" w:color="000000"/>
              <w:left w:val="single" w:sz="5" w:space="0" w:color="000000"/>
              <w:bottom w:val="single" w:sz="5" w:space="0" w:color="000000"/>
              <w:right w:val="single" w:sz="5" w:space="0" w:color="000000"/>
            </w:tcBorders>
            <w:vAlign w:val="center"/>
          </w:tcPr>
          <w:p w14:paraId="5B184F61" w14:textId="0E5BAC0D" w:rsidR="00967223" w:rsidRPr="00ED6AED" w:rsidRDefault="00967223" w:rsidP="008E6D61">
            <w:pPr>
              <w:pStyle w:val="Default"/>
              <w:spacing w:before="120" w:after="120"/>
              <w:jc w:val="center"/>
              <w:rPr>
                <w:sz w:val="22"/>
                <w:szCs w:val="22"/>
              </w:rPr>
            </w:pPr>
            <w:r w:rsidRPr="00ED6AED">
              <w:rPr>
                <w:iCs/>
                <w:color w:val="000000" w:themeColor="text1"/>
                <w:sz w:val="22"/>
                <w:szCs w:val="22"/>
                <w:lang w:val="nl-NL"/>
              </w:rPr>
              <w:t>Thành viên</w:t>
            </w:r>
          </w:p>
        </w:tc>
        <w:tc>
          <w:tcPr>
            <w:tcW w:w="1422" w:type="dxa"/>
            <w:tcBorders>
              <w:top w:val="single" w:sz="5" w:space="0" w:color="000000"/>
              <w:left w:val="single" w:sz="5" w:space="0" w:color="000000"/>
              <w:bottom w:val="single" w:sz="5" w:space="0" w:color="000000"/>
              <w:right w:val="single" w:sz="5" w:space="0" w:color="000000"/>
            </w:tcBorders>
            <w:vAlign w:val="center"/>
          </w:tcPr>
          <w:p w14:paraId="4EAA2596" w14:textId="3E26BC38" w:rsidR="00967223" w:rsidRPr="008E6D61" w:rsidRDefault="00967223" w:rsidP="008E6D61">
            <w:pPr>
              <w:pStyle w:val="Default"/>
              <w:spacing w:before="120" w:after="120"/>
              <w:jc w:val="center"/>
              <w:rPr>
                <w:sz w:val="22"/>
                <w:szCs w:val="22"/>
                <w:highlight w:val="yellow"/>
              </w:rPr>
            </w:pPr>
            <w:r>
              <w:rPr>
                <w:sz w:val="22"/>
                <w:szCs w:val="22"/>
                <w:highlight w:val="yellow"/>
              </w:rPr>
              <w:t>06</w:t>
            </w:r>
            <w:r w:rsidRPr="008E6D61">
              <w:rPr>
                <w:sz w:val="22"/>
                <w:szCs w:val="22"/>
                <w:highlight w:val="yellow"/>
              </w:rPr>
              <w:t>/</w:t>
            </w:r>
            <w:r>
              <w:rPr>
                <w:sz w:val="22"/>
                <w:szCs w:val="22"/>
                <w:highlight w:val="yellow"/>
              </w:rPr>
              <w:t>06</w:t>
            </w:r>
          </w:p>
        </w:tc>
        <w:tc>
          <w:tcPr>
            <w:tcW w:w="1134" w:type="dxa"/>
            <w:tcBorders>
              <w:top w:val="single" w:sz="5" w:space="0" w:color="000000"/>
              <w:left w:val="single" w:sz="5" w:space="0" w:color="000000"/>
              <w:bottom w:val="single" w:sz="5" w:space="0" w:color="000000"/>
              <w:right w:val="single" w:sz="5" w:space="0" w:color="000000"/>
            </w:tcBorders>
            <w:vAlign w:val="center"/>
          </w:tcPr>
          <w:p w14:paraId="7070D42A" w14:textId="77777777" w:rsidR="00967223" w:rsidRPr="008E6D61" w:rsidRDefault="00967223" w:rsidP="008E6D61">
            <w:pPr>
              <w:pStyle w:val="Default"/>
              <w:spacing w:before="120" w:after="120"/>
              <w:jc w:val="center"/>
              <w:rPr>
                <w:sz w:val="22"/>
                <w:szCs w:val="22"/>
                <w:highlight w:val="yellow"/>
              </w:rPr>
            </w:pPr>
            <w:r w:rsidRPr="008E6D61">
              <w:rPr>
                <w:sz w:val="22"/>
                <w:szCs w:val="22"/>
                <w:highlight w:val="yellow"/>
              </w:rPr>
              <w:t>100%</w:t>
            </w:r>
          </w:p>
        </w:tc>
        <w:tc>
          <w:tcPr>
            <w:tcW w:w="3006" w:type="dxa"/>
            <w:tcBorders>
              <w:top w:val="single" w:sz="5" w:space="0" w:color="000000"/>
              <w:left w:val="single" w:sz="5" w:space="0" w:color="000000"/>
              <w:bottom w:val="single" w:sz="5" w:space="0" w:color="000000"/>
              <w:right w:val="single" w:sz="4" w:space="0" w:color="000000"/>
            </w:tcBorders>
            <w:vAlign w:val="center"/>
          </w:tcPr>
          <w:p w14:paraId="338845F2" w14:textId="77777777" w:rsidR="00967223" w:rsidRPr="00ED6AED" w:rsidRDefault="00967223" w:rsidP="008E6D61">
            <w:pPr>
              <w:pStyle w:val="Default"/>
              <w:spacing w:before="120" w:after="120"/>
              <w:jc w:val="center"/>
              <w:rPr>
                <w:sz w:val="22"/>
                <w:szCs w:val="22"/>
              </w:rPr>
            </w:pPr>
          </w:p>
        </w:tc>
      </w:tr>
      <w:tr w:rsidR="00967223" w:rsidRPr="00ED6AED" w14:paraId="03916297" w14:textId="77777777" w:rsidTr="00375912">
        <w:trPr>
          <w:trHeight w:val="582"/>
        </w:trPr>
        <w:tc>
          <w:tcPr>
            <w:tcW w:w="621" w:type="dxa"/>
            <w:tcBorders>
              <w:top w:val="single" w:sz="5" w:space="0" w:color="000000"/>
              <w:left w:val="single" w:sz="5" w:space="0" w:color="000000"/>
              <w:bottom w:val="single" w:sz="5" w:space="0" w:color="000000"/>
              <w:right w:val="single" w:sz="5" w:space="0" w:color="000000"/>
            </w:tcBorders>
            <w:vAlign w:val="center"/>
          </w:tcPr>
          <w:p w14:paraId="143BAA61" w14:textId="7B7FDDFE" w:rsidR="00967223" w:rsidRPr="00ED6AED" w:rsidRDefault="00967223" w:rsidP="008E6D61">
            <w:pPr>
              <w:pStyle w:val="Heading2"/>
              <w:keepNext w:val="0"/>
              <w:keepLines w:val="0"/>
              <w:widowControl w:val="0"/>
              <w:spacing w:before="120" w:after="120" w:line="288" w:lineRule="auto"/>
              <w:ind w:left="142"/>
              <w:rPr>
                <w:rFonts w:ascii="Times New Roman" w:hAnsi="Times New Roman" w:cs="Times New Roman"/>
                <w:iCs/>
                <w:color w:val="000000" w:themeColor="text1"/>
                <w:sz w:val="22"/>
                <w:szCs w:val="22"/>
                <w:lang w:val="nl-NL"/>
              </w:rPr>
            </w:pPr>
            <w:r w:rsidRPr="00ED6AED">
              <w:rPr>
                <w:rFonts w:ascii="Times New Roman" w:hAnsi="Times New Roman" w:cs="Times New Roman"/>
                <w:iCs/>
                <w:color w:val="000000" w:themeColor="text1"/>
                <w:sz w:val="22"/>
                <w:szCs w:val="22"/>
                <w:lang w:val="nl-NL"/>
              </w:rPr>
              <w:t>5</w:t>
            </w:r>
          </w:p>
        </w:tc>
        <w:tc>
          <w:tcPr>
            <w:tcW w:w="2216" w:type="dxa"/>
            <w:tcBorders>
              <w:top w:val="single" w:sz="5" w:space="0" w:color="000000"/>
              <w:left w:val="single" w:sz="5" w:space="0" w:color="000000"/>
              <w:bottom w:val="single" w:sz="5" w:space="0" w:color="000000"/>
              <w:right w:val="single" w:sz="5" w:space="0" w:color="000000"/>
            </w:tcBorders>
            <w:vAlign w:val="center"/>
          </w:tcPr>
          <w:p w14:paraId="5003F7F8" w14:textId="7F47832E" w:rsidR="00967223" w:rsidRPr="00ED6AED" w:rsidRDefault="00967223" w:rsidP="008E6D61">
            <w:pPr>
              <w:pStyle w:val="Heading2"/>
              <w:keepNext w:val="0"/>
              <w:widowControl w:val="0"/>
              <w:spacing w:before="120" w:after="120" w:line="288" w:lineRule="auto"/>
              <w:ind w:left="72"/>
              <w:rPr>
                <w:rFonts w:ascii="Times New Roman" w:hAnsi="Times New Roman" w:cs="Times New Roman"/>
                <w:iCs/>
                <w:color w:val="000000" w:themeColor="text1"/>
                <w:sz w:val="22"/>
                <w:szCs w:val="22"/>
                <w:lang w:val="nl-NL"/>
              </w:rPr>
            </w:pPr>
            <w:r>
              <w:rPr>
                <w:rFonts w:ascii="Times New Roman" w:hAnsi="Times New Roman" w:cs="Times New Roman"/>
                <w:iCs/>
                <w:color w:val="000000" w:themeColor="text1"/>
                <w:sz w:val="22"/>
                <w:szCs w:val="22"/>
                <w:lang w:val="nl-NL"/>
              </w:rPr>
              <w:t>Trần Đỗ Thịnh Trung</w:t>
            </w:r>
          </w:p>
        </w:tc>
        <w:tc>
          <w:tcPr>
            <w:tcW w:w="1278" w:type="dxa"/>
            <w:tcBorders>
              <w:top w:val="single" w:sz="5" w:space="0" w:color="000000"/>
              <w:left w:val="single" w:sz="5" w:space="0" w:color="000000"/>
              <w:bottom w:val="single" w:sz="5" w:space="0" w:color="000000"/>
              <w:right w:val="single" w:sz="5" w:space="0" w:color="000000"/>
            </w:tcBorders>
            <w:vAlign w:val="center"/>
          </w:tcPr>
          <w:p w14:paraId="434CCFCB" w14:textId="438AB56C" w:rsidR="00967223" w:rsidRPr="00ED6AED" w:rsidRDefault="00967223" w:rsidP="008E6D61">
            <w:pPr>
              <w:pStyle w:val="Default"/>
              <w:spacing w:before="120" w:after="120"/>
              <w:jc w:val="center"/>
              <w:rPr>
                <w:iCs/>
                <w:color w:val="000000" w:themeColor="text1"/>
                <w:sz w:val="22"/>
                <w:szCs w:val="22"/>
                <w:lang w:val="nl-NL"/>
              </w:rPr>
            </w:pPr>
            <w:r w:rsidRPr="00ED6AED">
              <w:rPr>
                <w:iCs/>
                <w:color w:val="000000" w:themeColor="text1"/>
                <w:sz w:val="22"/>
                <w:szCs w:val="22"/>
                <w:lang w:val="nl-NL"/>
              </w:rPr>
              <w:t>Thành viên</w:t>
            </w:r>
          </w:p>
        </w:tc>
        <w:tc>
          <w:tcPr>
            <w:tcW w:w="1422" w:type="dxa"/>
            <w:tcBorders>
              <w:top w:val="single" w:sz="5" w:space="0" w:color="000000"/>
              <w:left w:val="single" w:sz="5" w:space="0" w:color="000000"/>
              <w:bottom w:val="single" w:sz="5" w:space="0" w:color="000000"/>
              <w:right w:val="single" w:sz="5" w:space="0" w:color="000000"/>
            </w:tcBorders>
            <w:vAlign w:val="center"/>
          </w:tcPr>
          <w:p w14:paraId="74CC6B65" w14:textId="3EB42719" w:rsidR="00967223" w:rsidRPr="008E6D61" w:rsidRDefault="00967223" w:rsidP="008E6D61">
            <w:pPr>
              <w:pStyle w:val="Default"/>
              <w:spacing w:before="120" w:after="120"/>
              <w:jc w:val="center"/>
              <w:rPr>
                <w:sz w:val="22"/>
                <w:szCs w:val="22"/>
                <w:highlight w:val="yellow"/>
              </w:rPr>
            </w:pPr>
            <w:r>
              <w:rPr>
                <w:sz w:val="22"/>
                <w:szCs w:val="22"/>
                <w:highlight w:val="yellow"/>
              </w:rPr>
              <w:t>06</w:t>
            </w:r>
            <w:r w:rsidRPr="008E6D61">
              <w:rPr>
                <w:sz w:val="22"/>
                <w:szCs w:val="22"/>
                <w:highlight w:val="yellow"/>
              </w:rPr>
              <w:t>/</w:t>
            </w:r>
            <w:r>
              <w:rPr>
                <w:sz w:val="22"/>
                <w:szCs w:val="22"/>
                <w:highlight w:val="yellow"/>
              </w:rPr>
              <w:t>06</w:t>
            </w:r>
          </w:p>
        </w:tc>
        <w:tc>
          <w:tcPr>
            <w:tcW w:w="1134" w:type="dxa"/>
            <w:tcBorders>
              <w:top w:val="single" w:sz="5" w:space="0" w:color="000000"/>
              <w:left w:val="single" w:sz="5" w:space="0" w:color="000000"/>
              <w:bottom w:val="single" w:sz="5" w:space="0" w:color="000000"/>
              <w:right w:val="single" w:sz="5" w:space="0" w:color="000000"/>
            </w:tcBorders>
            <w:vAlign w:val="center"/>
          </w:tcPr>
          <w:p w14:paraId="6140FAEC" w14:textId="1927A77C" w:rsidR="00967223" w:rsidRPr="008E6D61" w:rsidRDefault="00967223" w:rsidP="008E6D61">
            <w:pPr>
              <w:pStyle w:val="Default"/>
              <w:spacing w:before="120" w:after="120"/>
              <w:jc w:val="center"/>
              <w:rPr>
                <w:sz w:val="22"/>
                <w:szCs w:val="22"/>
                <w:highlight w:val="yellow"/>
              </w:rPr>
            </w:pPr>
            <w:r w:rsidRPr="008E6D61">
              <w:rPr>
                <w:sz w:val="22"/>
                <w:szCs w:val="22"/>
                <w:highlight w:val="yellow"/>
              </w:rPr>
              <w:t>100%</w:t>
            </w:r>
          </w:p>
        </w:tc>
        <w:tc>
          <w:tcPr>
            <w:tcW w:w="3006" w:type="dxa"/>
            <w:tcBorders>
              <w:top w:val="single" w:sz="5" w:space="0" w:color="000000"/>
              <w:left w:val="single" w:sz="5" w:space="0" w:color="000000"/>
              <w:bottom w:val="single" w:sz="5" w:space="0" w:color="000000"/>
              <w:right w:val="single" w:sz="4" w:space="0" w:color="000000"/>
            </w:tcBorders>
            <w:vAlign w:val="center"/>
          </w:tcPr>
          <w:p w14:paraId="14E72C0B" w14:textId="1E9D9F72" w:rsidR="00967223" w:rsidRPr="00ED6AED" w:rsidRDefault="00967223" w:rsidP="008E6D61">
            <w:pPr>
              <w:pStyle w:val="Default"/>
              <w:spacing w:before="120" w:after="120"/>
              <w:jc w:val="center"/>
              <w:rPr>
                <w:sz w:val="22"/>
                <w:szCs w:val="22"/>
              </w:rPr>
            </w:pPr>
          </w:p>
        </w:tc>
      </w:tr>
    </w:tbl>
    <w:p w14:paraId="48AF111E" w14:textId="77777777" w:rsidR="00707158" w:rsidRPr="00E4583F" w:rsidRDefault="00B05ED1" w:rsidP="00857547">
      <w:pPr>
        <w:pStyle w:val="Heading3"/>
        <w:numPr>
          <w:ilvl w:val="0"/>
          <w:numId w:val="8"/>
        </w:numPr>
        <w:spacing w:before="120" w:after="120" w:line="276" w:lineRule="auto"/>
        <w:ind w:left="518" w:hanging="491"/>
        <w:jc w:val="both"/>
        <w:rPr>
          <w:rFonts w:cs="Times New Roman"/>
          <w:b/>
          <w:i/>
          <w:highlight w:val="yellow"/>
        </w:rPr>
      </w:pPr>
      <w:r w:rsidRPr="00E4583F">
        <w:rPr>
          <w:rFonts w:cs="Times New Roman"/>
          <w:b/>
          <w:i/>
          <w:highlight w:val="yellow"/>
        </w:rPr>
        <w:t>Các Nghị quyết/ Quyết định của Hội đồng quản trị</w:t>
      </w:r>
    </w:p>
    <w:p w14:paraId="7F3093D2" w14:textId="0F499AF6" w:rsidR="00F44E9B" w:rsidRPr="00ED6AED" w:rsidRDefault="00F44E9B" w:rsidP="00857547">
      <w:pPr>
        <w:pStyle w:val="ListParagraph"/>
        <w:spacing w:before="120" w:after="120" w:line="276" w:lineRule="auto"/>
        <w:ind w:left="0" w:firstLine="567"/>
        <w:contextualSpacing w:val="0"/>
        <w:jc w:val="both"/>
      </w:pPr>
      <w:r w:rsidRPr="00E4583F">
        <w:t>Trong năm 20</w:t>
      </w:r>
      <w:r w:rsidR="002931CC" w:rsidRPr="00E4583F">
        <w:t>2</w:t>
      </w:r>
      <w:r w:rsidR="00967223">
        <w:t>2</w:t>
      </w:r>
      <w:r w:rsidRPr="00E4583F">
        <w:t xml:space="preserve">, Hội đồng quản trị của </w:t>
      </w:r>
      <w:r w:rsidR="00024AEF" w:rsidRPr="00E4583F">
        <w:t>PTM</w:t>
      </w:r>
      <w:r w:rsidRPr="00E4583F">
        <w:t xml:space="preserve"> đã tiến hành </w:t>
      </w:r>
      <w:r w:rsidR="006A5E84">
        <w:t>0</w:t>
      </w:r>
      <w:r w:rsidR="00967223">
        <w:t>6</w:t>
      </w:r>
      <w:r w:rsidR="006A5E84">
        <w:t xml:space="preserve"> </w:t>
      </w:r>
      <w:r w:rsidRPr="00E4583F">
        <w:t xml:space="preserve">phiên họp, ban hành </w:t>
      </w:r>
      <w:r w:rsidR="006A5E84">
        <w:t>0</w:t>
      </w:r>
      <w:r w:rsidR="00967223">
        <w:t>6</w:t>
      </w:r>
      <w:r w:rsidR="002931CC" w:rsidRPr="00E4583F">
        <w:t xml:space="preserve"> </w:t>
      </w:r>
      <w:r w:rsidRPr="00E4583F">
        <w:t>Nghị quyết</w:t>
      </w:r>
      <w:r w:rsidR="0002644F" w:rsidRPr="00E4583F">
        <w:t>,</w:t>
      </w:r>
      <w:r w:rsidR="00B0082D" w:rsidRPr="00E4583F">
        <w:t xml:space="preserve"> </w:t>
      </w:r>
      <w:r w:rsidR="009A7513" w:rsidRPr="00E4583F">
        <w:rPr>
          <w:color w:val="000000" w:themeColor="text1"/>
        </w:rPr>
        <w:t>chi tiết được thể hiện trong Báo cáo tình hình quản trị Công ty năm 202</w:t>
      </w:r>
      <w:r w:rsidR="00967223">
        <w:rPr>
          <w:color w:val="000000" w:themeColor="text1"/>
        </w:rPr>
        <w:t>1</w:t>
      </w:r>
      <w:r w:rsidR="009A7513" w:rsidRPr="00E4583F">
        <w:rPr>
          <w:color w:val="000000" w:themeColor="text1"/>
        </w:rPr>
        <w:t>.</w:t>
      </w:r>
    </w:p>
    <w:p w14:paraId="05A3DD06" w14:textId="77777777" w:rsidR="00F44E9B" w:rsidRPr="00ED6AED" w:rsidRDefault="00F44E9B" w:rsidP="00857547">
      <w:pPr>
        <w:pStyle w:val="ListParagraph"/>
        <w:spacing w:before="120" w:after="120" w:line="276" w:lineRule="auto"/>
        <w:ind w:left="0" w:firstLine="567"/>
        <w:contextualSpacing w:val="0"/>
        <w:jc w:val="both"/>
      </w:pPr>
      <w:r w:rsidRPr="00ED6AED">
        <w:t xml:space="preserve">Biên bản các cuộc họp HĐQT được lập đầy đủ có chữ ký của các thành viên HĐQT tham gia </w:t>
      </w:r>
      <w:r w:rsidR="008E616C" w:rsidRPr="00ED6AED">
        <w:t xml:space="preserve">dự </w:t>
      </w:r>
      <w:r w:rsidRPr="00ED6AED">
        <w:t>họp</w:t>
      </w:r>
      <w:r w:rsidR="008E616C" w:rsidRPr="00ED6AED">
        <w:t>,</w:t>
      </w:r>
      <w:r w:rsidRPr="00ED6AED">
        <w:t xml:space="preserve"> hồ sơ, tài liệu được gửi đầy đủ đến các thành viên HĐQT dự họp để tham khảo, </w:t>
      </w:r>
      <w:r w:rsidRPr="00ED6AED">
        <w:lastRenderedPageBreak/>
        <w:t>nghiên cứu trước. Nội dung các phiên họp luôn được sự nhất trí và đồng thuận cao, tạo điều kiện thuận lợi trong việc đưa các Nghị quyết của HĐQT vào thực tế kinh doanh của Công ty.</w:t>
      </w:r>
    </w:p>
    <w:p w14:paraId="366CE300" w14:textId="1893E168" w:rsidR="00814230" w:rsidRPr="00E4583F" w:rsidRDefault="00483DCE" w:rsidP="00857547">
      <w:pPr>
        <w:pStyle w:val="Heading2"/>
        <w:numPr>
          <w:ilvl w:val="1"/>
          <w:numId w:val="6"/>
        </w:numPr>
        <w:spacing w:before="120" w:after="120" w:line="276" w:lineRule="auto"/>
        <w:ind w:left="426" w:hanging="491"/>
        <w:jc w:val="both"/>
        <w:rPr>
          <w:rFonts w:ascii="Times New Roman" w:hAnsi="Times New Roman" w:cs="Times New Roman"/>
          <w:b/>
          <w:color w:val="31849B" w:themeColor="accent5" w:themeShade="BF"/>
          <w:sz w:val="24"/>
          <w:szCs w:val="24"/>
          <w:highlight w:val="yellow"/>
        </w:rPr>
      </w:pPr>
      <w:r w:rsidRPr="00E4583F">
        <w:rPr>
          <w:rFonts w:ascii="Times New Roman" w:hAnsi="Times New Roman" w:cs="Times New Roman"/>
          <w:b/>
          <w:color w:val="31849B" w:themeColor="accent5" w:themeShade="BF"/>
          <w:sz w:val="24"/>
          <w:szCs w:val="24"/>
          <w:highlight w:val="yellow"/>
        </w:rPr>
        <w:t xml:space="preserve">Đánh giá </w:t>
      </w:r>
      <w:proofErr w:type="gramStart"/>
      <w:r w:rsidRPr="00E4583F">
        <w:rPr>
          <w:rFonts w:ascii="Times New Roman" w:hAnsi="Times New Roman" w:cs="Times New Roman"/>
          <w:b/>
          <w:color w:val="31849B" w:themeColor="accent5" w:themeShade="BF"/>
          <w:sz w:val="24"/>
          <w:szCs w:val="24"/>
          <w:highlight w:val="yellow"/>
        </w:rPr>
        <w:t>chung</w:t>
      </w:r>
      <w:proofErr w:type="gramEnd"/>
      <w:r w:rsidRPr="00E4583F">
        <w:rPr>
          <w:rFonts w:ascii="Times New Roman" w:hAnsi="Times New Roman" w:cs="Times New Roman"/>
          <w:b/>
          <w:color w:val="31849B" w:themeColor="accent5" w:themeShade="BF"/>
          <w:sz w:val="24"/>
          <w:szCs w:val="24"/>
          <w:highlight w:val="yellow"/>
        </w:rPr>
        <w:t xml:space="preserve"> việc thực hiện trách nhiệm của </w:t>
      </w:r>
      <w:r w:rsidR="000115FD" w:rsidRPr="00E4583F">
        <w:rPr>
          <w:rFonts w:ascii="Times New Roman" w:hAnsi="Times New Roman" w:cs="Times New Roman"/>
          <w:b/>
          <w:color w:val="31849B" w:themeColor="accent5" w:themeShade="BF"/>
          <w:sz w:val="24"/>
          <w:szCs w:val="24"/>
          <w:highlight w:val="yellow"/>
        </w:rPr>
        <w:t>HĐQT</w:t>
      </w:r>
      <w:r w:rsidRPr="00E4583F">
        <w:rPr>
          <w:rFonts w:ascii="Times New Roman" w:hAnsi="Times New Roman" w:cs="Times New Roman"/>
          <w:b/>
          <w:color w:val="31849B" w:themeColor="accent5" w:themeShade="BF"/>
          <w:sz w:val="24"/>
          <w:szCs w:val="24"/>
          <w:highlight w:val="yellow"/>
        </w:rPr>
        <w:t xml:space="preserve"> trong năm 20</w:t>
      </w:r>
      <w:r w:rsidR="00A368E4" w:rsidRPr="00E4583F">
        <w:rPr>
          <w:rFonts w:ascii="Times New Roman" w:hAnsi="Times New Roman" w:cs="Times New Roman"/>
          <w:b/>
          <w:color w:val="31849B" w:themeColor="accent5" w:themeShade="BF"/>
          <w:sz w:val="24"/>
          <w:szCs w:val="24"/>
          <w:highlight w:val="yellow"/>
        </w:rPr>
        <w:t>2</w:t>
      </w:r>
      <w:r w:rsidR="00967223">
        <w:rPr>
          <w:rFonts w:ascii="Times New Roman" w:hAnsi="Times New Roman" w:cs="Times New Roman"/>
          <w:b/>
          <w:color w:val="31849B" w:themeColor="accent5" w:themeShade="BF"/>
          <w:sz w:val="24"/>
          <w:szCs w:val="24"/>
          <w:highlight w:val="yellow"/>
        </w:rPr>
        <w:t>1</w:t>
      </w:r>
    </w:p>
    <w:p w14:paraId="09DFB7FB" w14:textId="004939B2" w:rsidR="00582014" w:rsidRPr="00ED6AED" w:rsidRDefault="006A61BF" w:rsidP="00857547">
      <w:pPr>
        <w:spacing w:before="120" w:after="120" w:line="276" w:lineRule="auto"/>
        <w:ind w:firstLine="426"/>
        <w:jc w:val="both"/>
      </w:pPr>
      <w:r w:rsidRPr="00ED6AED">
        <w:t>N</w:t>
      </w:r>
      <w:r w:rsidR="00582014" w:rsidRPr="00ED6AED">
        <w:t>ăm 20</w:t>
      </w:r>
      <w:r w:rsidR="00A368E4" w:rsidRPr="00ED6AED">
        <w:t>2</w:t>
      </w:r>
      <w:r w:rsidR="00967223">
        <w:t>1</w:t>
      </w:r>
      <w:r w:rsidR="00582014" w:rsidRPr="00ED6AED">
        <w:t>, HĐQT đã thực hiện một cách cẩn trọng, nghiêm túc các công tác quản trị doanh nghiệp, phát triển thương hiệu, quan hệ nhà đầu tư, chiến lược về nhân sự, v.v… theo đúng phạm vi quyền hạn và nhiệm vụ của HĐQT quy định tại Điều lệ tổ chức và hoạt động của Công ty.</w:t>
      </w:r>
    </w:p>
    <w:p w14:paraId="66A1D300" w14:textId="7D41D0D6" w:rsidR="00582014" w:rsidRPr="00ED6AED" w:rsidRDefault="00582014" w:rsidP="00857547">
      <w:pPr>
        <w:spacing w:before="120" w:after="120" w:line="276" w:lineRule="auto"/>
        <w:ind w:firstLine="426"/>
        <w:jc w:val="both"/>
      </w:pPr>
      <w:r w:rsidRPr="00ED6AED">
        <w:t>HĐQT duy trì</w:t>
      </w:r>
      <w:r w:rsidR="006A61BF" w:rsidRPr="00ED6AED">
        <w:t xml:space="preserve"> họp định kỳ mỗi quý ít nhất một</w:t>
      </w:r>
      <w:r w:rsidRPr="00ED6AED">
        <w:t xml:space="preserve"> lần theo quy định tại Điều lệ Công ty để xem xét quyết định các vấn đề thuộc thẩm quyền của HĐQT với sự tham gia của </w:t>
      </w:r>
      <w:r w:rsidR="00D70C20" w:rsidRPr="00ED6AED">
        <w:t>Ban Tổng Giám đốc</w:t>
      </w:r>
      <w:r w:rsidRPr="00ED6AED">
        <w:t>.</w:t>
      </w:r>
    </w:p>
    <w:p w14:paraId="0A4D356B" w14:textId="4B1609DE" w:rsidR="00814230" w:rsidRPr="00ED6AED" w:rsidRDefault="00582014" w:rsidP="00857547">
      <w:pPr>
        <w:spacing w:before="120" w:after="120" w:line="276" w:lineRule="auto"/>
        <w:ind w:firstLine="426"/>
        <w:jc w:val="both"/>
      </w:pPr>
      <w:r w:rsidRPr="00ED6AED">
        <w:t xml:space="preserve">HĐQT đã phân công nhiệm vụ cụ thể đến các thành viên, tăng cường vai trò tham mưu của các Cán bộ quản lý. Các </w:t>
      </w:r>
      <w:r w:rsidR="006A61BF" w:rsidRPr="00ED6AED">
        <w:t>Thành viên HĐQT luôn</w:t>
      </w:r>
      <w:r w:rsidRPr="00ED6AED">
        <w:t xml:space="preserve"> cố gắng hoàn thành chức trách của mình, hành động vì lợi ích của cổ đông trong mối quan hệ hài hòa với lợi ích của Công ty và người lao động.</w:t>
      </w:r>
    </w:p>
    <w:p w14:paraId="29150B61" w14:textId="54AE522F" w:rsidR="00BD2071" w:rsidRPr="00E4583F" w:rsidRDefault="00BD2071" w:rsidP="00857547">
      <w:pPr>
        <w:pStyle w:val="Heading2"/>
        <w:numPr>
          <w:ilvl w:val="1"/>
          <w:numId w:val="6"/>
        </w:numPr>
        <w:spacing w:before="120" w:after="120" w:line="276" w:lineRule="auto"/>
        <w:ind w:left="426" w:hanging="491"/>
        <w:jc w:val="both"/>
        <w:rPr>
          <w:rFonts w:ascii="Times New Roman" w:hAnsi="Times New Roman" w:cs="Times New Roman"/>
          <w:b/>
          <w:color w:val="31849B" w:themeColor="accent5" w:themeShade="BF"/>
          <w:sz w:val="24"/>
          <w:szCs w:val="24"/>
          <w:highlight w:val="yellow"/>
        </w:rPr>
      </w:pPr>
      <w:r w:rsidRPr="00E4583F">
        <w:rPr>
          <w:rFonts w:ascii="Times New Roman" w:hAnsi="Times New Roman" w:cs="Times New Roman"/>
          <w:b/>
          <w:color w:val="31849B" w:themeColor="accent5" w:themeShade="BF"/>
          <w:sz w:val="24"/>
          <w:szCs w:val="24"/>
          <w:highlight w:val="yellow"/>
        </w:rPr>
        <w:t xml:space="preserve">Đánh giá kết quả hoạt động của </w:t>
      </w:r>
      <w:r w:rsidR="006A5E84">
        <w:rPr>
          <w:rFonts w:ascii="Times New Roman" w:hAnsi="Times New Roman" w:cs="Times New Roman"/>
          <w:b/>
          <w:color w:val="31849B" w:themeColor="accent5" w:themeShade="BF"/>
          <w:sz w:val="24"/>
          <w:szCs w:val="24"/>
          <w:highlight w:val="yellow"/>
        </w:rPr>
        <w:t>Ban kiểm soát</w:t>
      </w:r>
      <w:r w:rsidRPr="00E4583F">
        <w:rPr>
          <w:rFonts w:ascii="Times New Roman" w:hAnsi="Times New Roman" w:cs="Times New Roman"/>
          <w:b/>
          <w:color w:val="31849B" w:themeColor="accent5" w:themeShade="BF"/>
          <w:sz w:val="24"/>
          <w:szCs w:val="24"/>
          <w:highlight w:val="yellow"/>
        </w:rPr>
        <w:t xml:space="preserve"> </w:t>
      </w:r>
    </w:p>
    <w:p w14:paraId="4F89068A" w14:textId="1E94EA60" w:rsidR="00987151" w:rsidRPr="00ED6AED" w:rsidRDefault="006A5E84" w:rsidP="00857547">
      <w:pPr>
        <w:spacing w:before="120" w:after="120" w:line="276" w:lineRule="auto"/>
        <w:ind w:firstLine="426"/>
        <w:jc w:val="both"/>
      </w:pPr>
      <w:r>
        <w:t>Ban</w:t>
      </w:r>
      <w:r w:rsidR="007141F7" w:rsidRPr="00ED6AED">
        <w:t xml:space="preserve"> kiểm </w:t>
      </w:r>
      <w:r>
        <w:t>soát</w:t>
      </w:r>
      <w:r w:rsidR="007141F7" w:rsidRPr="00ED6AED">
        <w:t xml:space="preserve"> đã thực hiện các hoạt động</w:t>
      </w:r>
      <w:r w:rsidR="00987151" w:rsidRPr="00ED6AED">
        <w:t xml:space="preserve"> rà soát Báo cáo tài chính 20</w:t>
      </w:r>
      <w:r w:rsidR="00A368E4" w:rsidRPr="00ED6AED">
        <w:t>2</w:t>
      </w:r>
      <w:r w:rsidR="00967223">
        <w:t>1</w:t>
      </w:r>
      <w:r w:rsidR="00987151" w:rsidRPr="00ED6AED">
        <w:t xml:space="preserve"> </w:t>
      </w:r>
      <w:r w:rsidR="007141F7" w:rsidRPr="00ED6AED">
        <w:t>và triển khai các hoạt động kiểm toán nội bộ, đánh gi</w:t>
      </w:r>
      <w:r w:rsidR="00434692" w:rsidRPr="00ED6AED">
        <w:t>á hiệu quả của kiểm toán nội bộ. Đồng thời</w:t>
      </w:r>
      <w:r w:rsidR="007141F7" w:rsidRPr="00ED6AED">
        <w:t xml:space="preserve"> tiến hành phối hợp với </w:t>
      </w:r>
      <w:r w:rsidR="00D70C20" w:rsidRPr="00ED6AED">
        <w:t>Ban Tổng Giám đốc</w:t>
      </w:r>
      <w:r w:rsidR="007141F7" w:rsidRPr="00ED6AED">
        <w:t xml:space="preserve"> xem xét các chính sách đánh giá và quản lý rủi ro cho Công ty.</w:t>
      </w:r>
      <w:r w:rsidR="00987151" w:rsidRPr="00ED6AED">
        <w:t xml:space="preserve"> </w:t>
      </w:r>
    </w:p>
    <w:p w14:paraId="4F07091C" w14:textId="73055EBC" w:rsidR="00483DCE" w:rsidRPr="00E4583F" w:rsidRDefault="00483DCE" w:rsidP="00857547">
      <w:pPr>
        <w:pStyle w:val="Heading2"/>
        <w:numPr>
          <w:ilvl w:val="1"/>
          <w:numId w:val="6"/>
        </w:numPr>
        <w:spacing w:before="120" w:after="120" w:line="276" w:lineRule="auto"/>
        <w:ind w:left="426" w:hanging="491"/>
        <w:jc w:val="both"/>
        <w:rPr>
          <w:rFonts w:ascii="Times New Roman" w:hAnsi="Times New Roman" w:cs="Times New Roman"/>
          <w:b/>
          <w:color w:val="31849B" w:themeColor="accent5" w:themeShade="BF"/>
          <w:sz w:val="24"/>
          <w:szCs w:val="24"/>
          <w:highlight w:val="yellow"/>
        </w:rPr>
      </w:pPr>
      <w:r w:rsidRPr="00E4583F">
        <w:rPr>
          <w:rFonts w:ascii="Times New Roman" w:hAnsi="Times New Roman" w:cs="Times New Roman"/>
          <w:b/>
          <w:color w:val="31849B" w:themeColor="accent5" w:themeShade="BF"/>
          <w:sz w:val="24"/>
          <w:szCs w:val="24"/>
          <w:highlight w:val="yellow"/>
        </w:rPr>
        <w:t>Kết quả giám sát</w:t>
      </w:r>
      <w:r w:rsidR="00AF2BDF" w:rsidRPr="00E4583F">
        <w:rPr>
          <w:rFonts w:ascii="Times New Roman" w:hAnsi="Times New Roman" w:cs="Times New Roman"/>
          <w:b/>
          <w:color w:val="31849B" w:themeColor="accent5" w:themeShade="BF"/>
          <w:sz w:val="24"/>
          <w:szCs w:val="24"/>
          <w:highlight w:val="yellow"/>
        </w:rPr>
        <w:t xml:space="preserve"> </w:t>
      </w:r>
      <w:r w:rsidR="00BD2071" w:rsidRPr="00E4583F">
        <w:rPr>
          <w:rFonts w:ascii="Times New Roman" w:hAnsi="Times New Roman" w:cs="Times New Roman"/>
          <w:b/>
          <w:color w:val="31849B" w:themeColor="accent5" w:themeShade="BF"/>
          <w:sz w:val="24"/>
          <w:szCs w:val="24"/>
          <w:highlight w:val="yellow"/>
        </w:rPr>
        <w:t>đối với</w:t>
      </w:r>
      <w:r w:rsidRPr="00E4583F">
        <w:rPr>
          <w:rFonts w:ascii="Times New Roman" w:hAnsi="Times New Roman" w:cs="Times New Roman"/>
          <w:b/>
          <w:color w:val="31849B" w:themeColor="accent5" w:themeShade="BF"/>
          <w:sz w:val="24"/>
          <w:szCs w:val="24"/>
          <w:highlight w:val="yellow"/>
        </w:rPr>
        <w:t xml:space="preserve"> Tổng Giám đố</w:t>
      </w:r>
      <w:r w:rsidR="00434692" w:rsidRPr="00E4583F">
        <w:rPr>
          <w:rFonts w:ascii="Times New Roman" w:hAnsi="Times New Roman" w:cs="Times New Roman"/>
          <w:b/>
          <w:color w:val="31849B" w:themeColor="accent5" w:themeShade="BF"/>
          <w:sz w:val="24"/>
          <w:szCs w:val="24"/>
          <w:highlight w:val="yellow"/>
        </w:rPr>
        <w:t>c</w:t>
      </w:r>
    </w:p>
    <w:p w14:paraId="0A4B68C3" w14:textId="7133234F" w:rsidR="00415614" w:rsidRPr="00ED6AED" w:rsidRDefault="00415614" w:rsidP="00857547">
      <w:pPr>
        <w:spacing w:before="120" w:after="120" w:line="276" w:lineRule="auto"/>
        <w:ind w:firstLine="426"/>
        <w:jc w:val="both"/>
      </w:pPr>
      <w:r w:rsidRPr="00ED6AED">
        <w:t xml:space="preserve">HĐQT luôn theo sát hoạt động của </w:t>
      </w:r>
      <w:r w:rsidR="00D70C20" w:rsidRPr="00ED6AED">
        <w:t>Ban Tổng Giám đốc</w:t>
      </w:r>
      <w:r w:rsidRPr="00ED6AED">
        <w:t xml:space="preserve">, kịp thời chỉ đạo và giải quyết những vấn đề phát sinh thuộc thẩm quyền của HĐQT nhằm tạo điều kiện thuận lợi cho hoạt động điều hành của </w:t>
      </w:r>
      <w:r w:rsidR="00D70C20" w:rsidRPr="00ED6AED">
        <w:t>Ban Tổng Giám đốc</w:t>
      </w:r>
      <w:r w:rsidRPr="00ED6AED">
        <w:t xml:space="preserve">. </w:t>
      </w:r>
    </w:p>
    <w:p w14:paraId="09FEBE0F" w14:textId="649DEE31" w:rsidR="00415614" w:rsidRPr="00ED6AED" w:rsidRDefault="00415614" w:rsidP="00857547">
      <w:pPr>
        <w:spacing w:before="120" w:after="120" w:line="276" w:lineRule="auto"/>
        <w:ind w:firstLine="426"/>
        <w:jc w:val="both"/>
      </w:pPr>
      <w:r w:rsidRPr="00ED6AED">
        <w:t xml:space="preserve">HĐQT đánh giá cao công tác điều hành của </w:t>
      </w:r>
      <w:r w:rsidR="00D70C20" w:rsidRPr="00ED6AED">
        <w:t>Ban Tổng Giám đốc</w:t>
      </w:r>
      <w:r w:rsidRPr="00ED6AED">
        <w:t xml:space="preserve">. </w:t>
      </w:r>
      <w:r w:rsidR="00434692" w:rsidRPr="00ED6AED">
        <w:t>Đồng thời, HĐQT luôn</w:t>
      </w:r>
      <w:r w:rsidRPr="00ED6AED">
        <w:t xml:space="preserve"> tin tưởng vào năng lực lãnh đạo và phẩm chất đạo đức của các Thành viên trong </w:t>
      </w:r>
      <w:r w:rsidR="00D70C20" w:rsidRPr="00ED6AED">
        <w:t>Ban Tổng Giám đốc</w:t>
      </w:r>
      <w:r w:rsidRPr="00ED6AED">
        <w:t xml:space="preserve">. </w:t>
      </w:r>
    </w:p>
    <w:p w14:paraId="5720B342" w14:textId="07AAD754" w:rsidR="00415614" w:rsidRPr="00ED6AED" w:rsidRDefault="00D70C20" w:rsidP="00857547">
      <w:pPr>
        <w:spacing w:before="120" w:after="120" w:line="276" w:lineRule="auto"/>
        <w:ind w:firstLine="426"/>
        <w:jc w:val="both"/>
      </w:pPr>
      <w:r w:rsidRPr="00ED6AED">
        <w:t>Ban Tổng Giám đốc</w:t>
      </w:r>
      <w:r w:rsidR="00415614" w:rsidRPr="00ED6AED">
        <w:t xml:space="preserve"> đã thực hiện đúng định hướng của </w:t>
      </w:r>
      <w:r w:rsidR="00330D64" w:rsidRPr="00ED6AED">
        <w:t>HĐQT</w:t>
      </w:r>
      <w:r w:rsidR="00415614" w:rsidRPr="00ED6AED">
        <w:t xml:space="preserve"> trong việc tổ chức kinh doanh dịch vụ nhằm mang lại hi</w:t>
      </w:r>
      <w:r w:rsidR="00330D64" w:rsidRPr="00ED6AED">
        <w:t>ệu quả cao nhất, thực hiện tốt k</w:t>
      </w:r>
      <w:r w:rsidR="00415614" w:rsidRPr="00ED6AED">
        <w:t xml:space="preserve">ế hoạch mà </w:t>
      </w:r>
      <w:r w:rsidR="00330D64" w:rsidRPr="00ED6AED">
        <w:t>ĐHĐCĐ</w:t>
      </w:r>
      <w:r w:rsidR="00415614" w:rsidRPr="00ED6AED">
        <w:t xml:space="preserve"> thường niên </w:t>
      </w:r>
      <w:r w:rsidR="00330D64" w:rsidRPr="00ED6AED">
        <w:t>đề ra</w:t>
      </w:r>
      <w:r w:rsidR="00415614" w:rsidRPr="00ED6AED">
        <w:t>. Sau đây là một số đánh giá cụ thể về mọi mặt hoạt động Công ty trong năm 20</w:t>
      </w:r>
      <w:r w:rsidR="00A368E4" w:rsidRPr="00ED6AED">
        <w:t>2</w:t>
      </w:r>
      <w:r w:rsidR="00967223">
        <w:t>1</w:t>
      </w:r>
      <w:r w:rsidR="00415614" w:rsidRPr="00ED6AED">
        <w:t>:</w:t>
      </w:r>
    </w:p>
    <w:p w14:paraId="1C89C38B" w14:textId="44CE0229" w:rsidR="00415614" w:rsidRPr="00ED6AED" w:rsidRDefault="00415614" w:rsidP="00857547">
      <w:pPr>
        <w:pStyle w:val="BodyTextIndent"/>
        <w:widowControl w:val="0"/>
        <w:numPr>
          <w:ilvl w:val="0"/>
          <w:numId w:val="11"/>
        </w:numPr>
        <w:spacing w:before="120" w:after="120" w:line="276" w:lineRule="auto"/>
        <w:ind w:left="854" w:hanging="425"/>
        <w:jc w:val="both"/>
        <w:rPr>
          <w:rFonts w:ascii="Times New Roman" w:hAnsi="Times New Roman"/>
        </w:rPr>
      </w:pPr>
      <w:r w:rsidRPr="00ED6AED">
        <w:rPr>
          <w:rFonts w:ascii="Times New Roman" w:hAnsi="Times New Roman"/>
        </w:rPr>
        <w:t>Trong năm 20</w:t>
      </w:r>
      <w:r w:rsidR="00E03537" w:rsidRPr="00ED6AED">
        <w:rPr>
          <w:rFonts w:ascii="Times New Roman" w:hAnsi="Times New Roman"/>
        </w:rPr>
        <w:t>2</w:t>
      </w:r>
      <w:r w:rsidR="00967223">
        <w:rPr>
          <w:rFonts w:ascii="Times New Roman" w:hAnsi="Times New Roman"/>
        </w:rPr>
        <w:t>1</w:t>
      </w:r>
      <w:r w:rsidRPr="00ED6AED">
        <w:rPr>
          <w:rFonts w:ascii="Times New Roman" w:hAnsi="Times New Roman"/>
        </w:rPr>
        <w:t xml:space="preserve">, </w:t>
      </w:r>
      <w:r w:rsidR="00D70C20" w:rsidRPr="00ED6AED">
        <w:rPr>
          <w:rFonts w:ascii="Times New Roman" w:hAnsi="Times New Roman"/>
        </w:rPr>
        <w:t>Ban Tổng Giám đốc</w:t>
      </w:r>
      <w:r w:rsidRPr="00ED6AED">
        <w:rPr>
          <w:rFonts w:ascii="Times New Roman" w:hAnsi="Times New Roman"/>
        </w:rPr>
        <w:t xml:space="preserve"> đã xây dựng </w:t>
      </w:r>
      <w:r w:rsidR="00330D64" w:rsidRPr="00ED6AED">
        <w:rPr>
          <w:rFonts w:ascii="Times New Roman" w:hAnsi="Times New Roman"/>
        </w:rPr>
        <w:t>các k</w:t>
      </w:r>
      <w:r w:rsidRPr="00ED6AED">
        <w:rPr>
          <w:rFonts w:ascii="Times New Roman" w:hAnsi="Times New Roman"/>
        </w:rPr>
        <w:t xml:space="preserve">ế hoạch, triển khai thực hiện các chiến lược và nhiệm vụ mà </w:t>
      </w:r>
      <w:r w:rsidR="00330D64" w:rsidRPr="00ED6AED">
        <w:rPr>
          <w:rFonts w:ascii="Times New Roman" w:hAnsi="Times New Roman"/>
        </w:rPr>
        <w:t>ĐHĐCĐ</w:t>
      </w:r>
      <w:r w:rsidRPr="00ED6AED">
        <w:rPr>
          <w:rFonts w:ascii="Times New Roman" w:hAnsi="Times New Roman"/>
        </w:rPr>
        <w:t xml:space="preserve"> và </w:t>
      </w:r>
      <w:r w:rsidR="00330D64" w:rsidRPr="00ED6AED">
        <w:rPr>
          <w:rFonts w:ascii="Times New Roman" w:hAnsi="Times New Roman"/>
        </w:rPr>
        <w:t>HĐQT</w:t>
      </w:r>
      <w:r w:rsidRPr="00ED6AED">
        <w:rPr>
          <w:rFonts w:ascii="Times New Roman" w:hAnsi="Times New Roman"/>
        </w:rPr>
        <w:t xml:space="preserve"> đề ra một cách nhanh chóng, đúng hướng và hiệu quả.</w:t>
      </w:r>
    </w:p>
    <w:p w14:paraId="6C1F79CB" w14:textId="5ACA7330" w:rsidR="00415614" w:rsidRPr="00ED6AED" w:rsidRDefault="00415614" w:rsidP="00857547">
      <w:pPr>
        <w:pStyle w:val="BodyTextIndent"/>
        <w:widowControl w:val="0"/>
        <w:numPr>
          <w:ilvl w:val="0"/>
          <w:numId w:val="11"/>
        </w:numPr>
        <w:spacing w:before="120" w:after="120" w:line="276" w:lineRule="auto"/>
        <w:ind w:left="854" w:hanging="425"/>
        <w:jc w:val="both"/>
        <w:rPr>
          <w:rFonts w:ascii="Times New Roman" w:hAnsi="Times New Roman"/>
        </w:rPr>
      </w:pPr>
      <w:r w:rsidRPr="00ED6AED">
        <w:rPr>
          <w:rFonts w:ascii="Times New Roman" w:hAnsi="Times New Roman"/>
        </w:rPr>
        <w:t>Linh hoạt trong quá trình điều hành, đảm bảo kết quả thực hiện đúng mục tiêu đề ra.</w:t>
      </w:r>
    </w:p>
    <w:p w14:paraId="0E9059D5" w14:textId="23B1F186" w:rsidR="00415614" w:rsidRPr="00ED6AED" w:rsidRDefault="00415614" w:rsidP="00857547">
      <w:pPr>
        <w:pStyle w:val="BodyTextIndent"/>
        <w:widowControl w:val="0"/>
        <w:numPr>
          <w:ilvl w:val="0"/>
          <w:numId w:val="11"/>
        </w:numPr>
        <w:spacing w:before="120" w:after="120" w:line="276" w:lineRule="auto"/>
        <w:ind w:left="854" w:hanging="425"/>
        <w:jc w:val="both"/>
        <w:rPr>
          <w:rFonts w:ascii="Times New Roman" w:hAnsi="Times New Roman"/>
        </w:rPr>
      </w:pPr>
      <w:r w:rsidRPr="00ED6AED">
        <w:rPr>
          <w:rFonts w:ascii="Times New Roman" w:hAnsi="Times New Roman"/>
        </w:rPr>
        <w:t>Công khai, minh bạch công bố thông tin kịp thời chính xác.</w:t>
      </w:r>
    </w:p>
    <w:p w14:paraId="6C6F63FF" w14:textId="5B6A9395" w:rsidR="00127FD7" w:rsidRDefault="00415614" w:rsidP="00C57E65">
      <w:pPr>
        <w:pStyle w:val="BodyTextIndent"/>
        <w:widowControl w:val="0"/>
        <w:numPr>
          <w:ilvl w:val="0"/>
          <w:numId w:val="11"/>
        </w:numPr>
        <w:spacing w:before="120" w:after="120" w:line="276" w:lineRule="auto"/>
        <w:ind w:left="854" w:hanging="425"/>
        <w:jc w:val="both"/>
        <w:rPr>
          <w:rFonts w:ascii="Times New Roman" w:hAnsi="Times New Roman"/>
        </w:rPr>
      </w:pPr>
      <w:r w:rsidRPr="00ED6AED">
        <w:rPr>
          <w:rFonts w:ascii="Times New Roman" w:hAnsi="Times New Roman"/>
        </w:rPr>
        <w:t>Năm 20</w:t>
      </w:r>
      <w:r w:rsidR="004B01CB" w:rsidRPr="00ED6AED">
        <w:rPr>
          <w:rFonts w:ascii="Times New Roman" w:hAnsi="Times New Roman"/>
        </w:rPr>
        <w:t>2</w:t>
      </w:r>
      <w:r w:rsidR="00967223">
        <w:rPr>
          <w:rFonts w:ascii="Times New Roman" w:hAnsi="Times New Roman"/>
        </w:rPr>
        <w:t>1</w:t>
      </w:r>
      <w:r w:rsidRPr="00ED6AED">
        <w:rPr>
          <w:rFonts w:ascii="Times New Roman" w:hAnsi="Times New Roman"/>
        </w:rPr>
        <w:t>, tất cả hoạt động của Công ty đều nằm trong phạm vi được cho phép theo Giấy đăng ký kinh doanh, cũng như theo các quy định và luật pháp hiện hành tại Việt Nam</w:t>
      </w:r>
    </w:p>
    <w:p w14:paraId="211A2772" w14:textId="77777777" w:rsidR="00ED6AED" w:rsidRPr="00E83433" w:rsidRDefault="00ED6AED" w:rsidP="00E83433">
      <w:pPr>
        <w:pStyle w:val="Heading2"/>
        <w:spacing w:before="120" w:after="120" w:line="276" w:lineRule="auto"/>
        <w:jc w:val="both"/>
        <w:rPr>
          <w:rFonts w:ascii="Times New Roman" w:hAnsi="Times New Roman" w:cs="Times New Roman"/>
          <w:b/>
          <w:color w:val="31849B" w:themeColor="accent5" w:themeShade="BF"/>
          <w:sz w:val="24"/>
          <w:szCs w:val="24"/>
        </w:rPr>
      </w:pPr>
    </w:p>
    <w:p w14:paraId="4767FE65" w14:textId="5D788698" w:rsidR="00FF1FD8" w:rsidRPr="006A5E84" w:rsidRDefault="00FF1FD8" w:rsidP="00857547">
      <w:pPr>
        <w:pStyle w:val="Heading2"/>
        <w:numPr>
          <w:ilvl w:val="1"/>
          <w:numId w:val="6"/>
        </w:numPr>
        <w:spacing w:before="120" w:after="120" w:line="276" w:lineRule="auto"/>
        <w:ind w:left="426" w:hanging="491"/>
        <w:jc w:val="both"/>
        <w:rPr>
          <w:rFonts w:ascii="Times New Roman" w:hAnsi="Times New Roman" w:cs="Times New Roman"/>
          <w:b/>
          <w:color w:val="31849B" w:themeColor="accent5" w:themeShade="BF"/>
          <w:sz w:val="24"/>
          <w:szCs w:val="24"/>
          <w:lang w:val="vi-VN"/>
        </w:rPr>
      </w:pPr>
      <w:r w:rsidRPr="006A5E84">
        <w:rPr>
          <w:rFonts w:ascii="Times New Roman" w:hAnsi="Times New Roman" w:cs="Times New Roman"/>
          <w:b/>
          <w:color w:val="31849B" w:themeColor="accent5" w:themeShade="BF"/>
          <w:sz w:val="24"/>
          <w:szCs w:val="24"/>
          <w:lang w:val="vi-VN"/>
        </w:rPr>
        <w:t xml:space="preserve">Hoạt động của </w:t>
      </w:r>
      <w:r w:rsidR="006E734E" w:rsidRPr="006A5E84">
        <w:rPr>
          <w:rFonts w:ascii="Times New Roman" w:hAnsi="Times New Roman" w:cs="Times New Roman"/>
          <w:b/>
          <w:color w:val="31849B" w:themeColor="accent5" w:themeShade="BF"/>
          <w:sz w:val="24"/>
          <w:szCs w:val="24"/>
          <w:lang w:val="vi-VN"/>
        </w:rPr>
        <w:t>Ban Kiểm Soát</w:t>
      </w:r>
    </w:p>
    <w:p w14:paraId="64844931" w14:textId="13001CE5" w:rsidR="00FF1FD8" w:rsidRPr="006A5E84" w:rsidRDefault="006E734E" w:rsidP="00857547">
      <w:pPr>
        <w:pStyle w:val="BodyTextIndent"/>
        <w:widowControl w:val="0"/>
        <w:numPr>
          <w:ilvl w:val="0"/>
          <w:numId w:val="11"/>
        </w:numPr>
        <w:spacing w:before="120" w:after="120" w:line="276" w:lineRule="auto"/>
        <w:ind w:left="854" w:hanging="425"/>
        <w:jc w:val="both"/>
        <w:rPr>
          <w:rFonts w:ascii="Times New Roman" w:hAnsi="Times New Roman"/>
          <w:b/>
          <w:lang w:val="vi-VN"/>
        </w:rPr>
      </w:pPr>
      <w:r w:rsidRPr="006A5E84">
        <w:rPr>
          <w:rFonts w:ascii="Times New Roman" w:hAnsi="Times New Roman"/>
          <w:lang w:val="vi-VN"/>
        </w:rPr>
        <w:t>Ban Kiểm soát</w:t>
      </w:r>
      <w:r w:rsidR="00FF1FD8" w:rsidRPr="006A5E84">
        <w:rPr>
          <w:rFonts w:ascii="Times New Roman" w:hAnsi="Times New Roman"/>
          <w:lang w:val="vi-VN"/>
        </w:rPr>
        <w:t>: Đã thực hiện các hoạt động rà soát BCTC Q1/202</w:t>
      </w:r>
      <w:r w:rsidR="00E83433" w:rsidRPr="00E83433">
        <w:rPr>
          <w:rFonts w:ascii="Times New Roman" w:hAnsi="Times New Roman"/>
          <w:lang w:val="vi-VN"/>
        </w:rPr>
        <w:t>1</w:t>
      </w:r>
      <w:r w:rsidR="00FF1FD8" w:rsidRPr="006A5E84">
        <w:rPr>
          <w:rFonts w:ascii="Times New Roman" w:hAnsi="Times New Roman"/>
          <w:lang w:val="vi-VN"/>
        </w:rPr>
        <w:t>, Q2/202</w:t>
      </w:r>
      <w:r w:rsidR="00E83433" w:rsidRPr="00E83433">
        <w:rPr>
          <w:rFonts w:ascii="Times New Roman" w:hAnsi="Times New Roman"/>
          <w:lang w:val="vi-VN"/>
        </w:rPr>
        <w:t>1</w:t>
      </w:r>
      <w:r w:rsidR="00FF1FD8" w:rsidRPr="006A5E84">
        <w:rPr>
          <w:rFonts w:ascii="Times New Roman" w:hAnsi="Times New Roman"/>
          <w:lang w:val="vi-VN"/>
        </w:rPr>
        <w:t>, Q3/202</w:t>
      </w:r>
      <w:r w:rsidR="00E83433" w:rsidRPr="00E83433">
        <w:rPr>
          <w:rFonts w:ascii="Times New Roman" w:hAnsi="Times New Roman"/>
          <w:lang w:val="vi-VN"/>
        </w:rPr>
        <w:t>1</w:t>
      </w:r>
      <w:r w:rsidR="00FF1FD8" w:rsidRPr="006A5E84">
        <w:rPr>
          <w:rFonts w:ascii="Times New Roman" w:hAnsi="Times New Roman"/>
          <w:lang w:val="vi-VN"/>
        </w:rPr>
        <w:t xml:space="preserve"> và</w:t>
      </w:r>
      <w:r w:rsidR="004B4899" w:rsidRPr="006A5E84">
        <w:rPr>
          <w:rFonts w:ascii="Times New Roman" w:hAnsi="Times New Roman"/>
          <w:lang w:val="vi-VN"/>
        </w:rPr>
        <w:t xml:space="preserve"> Q4/202</w:t>
      </w:r>
      <w:r w:rsidR="00E83433" w:rsidRPr="00E83433">
        <w:rPr>
          <w:rFonts w:ascii="Times New Roman" w:hAnsi="Times New Roman"/>
          <w:lang w:val="vi-VN"/>
        </w:rPr>
        <w:t>1</w:t>
      </w:r>
      <w:r w:rsidR="00FF1FD8" w:rsidRPr="006A5E84">
        <w:rPr>
          <w:rFonts w:ascii="Times New Roman" w:hAnsi="Times New Roman"/>
          <w:lang w:val="vi-VN"/>
        </w:rPr>
        <w:t xml:space="preserve"> triển khai các hoạt động kiểm toán nội bộ, đánh giá hiệu quả của kiểm toán nội bộ. Đồng thời tiến hành phối hợp với Ban Tổng Giám đốc xem xét các chính sách đánh giá và quản lý rủi ro cho Công ty.</w:t>
      </w:r>
    </w:p>
    <w:p w14:paraId="5B19C494" w14:textId="5C24444E" w:rsidR="00AD4088" w:rsidRPr="006A5E84" w:rsidRDefault="00B8147C" w:rsidP="00857547">
      <w:pPr>
        <w:pStyle w:val="Heading1"/>
        <w:numPr>
          <w:ilvl w:val="0"/>
          <w:numId w:val="4"/>
        </w:numPr>
        <w:spacing w:before="120" w:after="120" w:line="276" w:lineRule="auto"/>
        <w:ind w:left="426" w:hanging="426"/>
        <w:jc w:val="both"/>
        <w:rPr>
          <w:rFonts w:cs="Times New Roman"/>
          <w:b/>
          <w:sz w:val="24"/>
          <w:szCs w:val="24"/>
          <w:lang w:val="vi-VN"/>
        </w:rPr>
      </w:pPr>
      <w:r w:rsidRPr="006A5E84">
        <w:rPr>
          <w:rFonts w:cs="Times New Roman"/>
          <w:b/>
          <w:sz w:val="24"/>
          <w:szCs w:val="24"/>
          <w:lang w:val="vi-VN"/>
        </w:rPr>
        <w:lastRenderedPageBreak/>
        <w:t>KẾ HOẠCH HOẠT ĐỘ</w:t>
      </w:r>
      <w:r w:rsidR="003B02ED" w:rsidRPr="006A5E84">
        <w:rPr>
          <w:rFonts w:cs="Times New Roman"/>
          <w:b/>
          <w:sz w:val="24"/>
          <w:szCs w:val="24"/>
          <w:lang w:val="vi-VN"/>
        </w:rPr>
        <w:t>NG</w:t>
      </w:r>
      <w:r w:rsidRPr="006A5E84">
        <w:rPr>
          <w:rFonts w:cs="Times New Roman"/>
          <w:b/>
          <w:sz w:val="24"/>
          <w:szCs w:val="24"/>
          <w:lang w:val="vi-VN"/>
        </w:rPr>
        <w:t xml:space="preserve"> KINH DOANH NĂM 20</w:t>
      </w:r>
      <w:r w:rsidR="00773540" w:rsidRPr="006A5E84">
        <w:rPr>
          <w:rFonts w:cs="Times New Roman"/>
          <w:b/>
          <w:sz w:val="24"/>
          <w:szCs w:val="24"/>
          <w:lang w:val="vi-VN"/>
        </w:rPr>
        <w:t>2</w:t>
      </w:r>
      <w:r w:rsidR="00E83433" w:rsidRPr="00E83433">
        <w:rPr>
          <w:rFonts w:cs="Times New Roman"/>
          <w:b/>
          <w:sz w:val="24"/>
          <w:szCs w:val="24"/>
          <w:lang w:val="vi-VN"/>
        </w:rPr>
        <w:t>2</w:t>
      </w:r>
    </w:p>
    <w:p w14:paraId="06975815" w14:textId="7501352B" w:rsidR="00B8147C" w:rsidRPr="006A5E84" w:rsidRDefault="00832992" w:rsidP="00857547">
      <w:pPr>
        <w:pStyle w:val="Heading2"/>
        <w:numPr>
          <w:ilvl w:val="1"/>
          <w:numId w:val="12"/>
        </w:numPr>
        <w:spacing w:before="120" w:after="120" w:line="276" w:lineRule="auto"/>
        <w:ind w:left="434" w:hanging="434"/>
        <w:jc w:val="both"/>
        <w:rPr>
          <w:rFonts w:ascii="Times New Roman" w:hAnsi="Times New Roman" w:cs="Times New Roman"/>
          <w:b/>
          <w:color w:val="31849B" w:themeColor="accent5" w:themeShade="BF"/>
          <w:sz w:val="24"/>
          <w:szCs w:val="24"/>
          <w:lang w:val="vi-VN"/>
        </w:rPr>
      </w:pPr>
      <w:r w:rsidRPr="006A5E84">
        <w:rPr>
          <w:rFonts w:ascii="Times New Roman" w:hAnsi="Times New Roman" w:cs="Times New Roman"/>
          <w:b/>
          <w:color w:val="31849B" w:themeColor="accent5" w:themeShade="BF"/>
          <w:sz w:val="24"/>
          <w:szCs w:val="24"/>
          <w:lang w:val="vi-VN"/>
        </w:rPr>
        <w:t>Phương hướng hoạt đông năm 20</w:t>
      </w:r>
      <w:r w:rsidR="00773540" w:rsidRPr="006A5E84">
        <w:rPr>
          <w:rFonts w:ascii="Times New Roman" w:hAnsi="Times New Roman" w:cs="Times New Roman"/>
          <w:b/>
          <w:color w:val="31849B" w:themeColor="accent5" w:themeShade="BF"/>
          <w:sz w:val="24"/>
          <w:szCs w:val="24"/>
          <w:lang w:val="vi-VN"/>
        </w:rPr>
        <w:t>2</w:t>
      </w:r>
      <w:r w:rsidR="00E83433" w:rsidRPr="00E83433">
        <w:rPr>
          <w:rFonts w:ascii="Times New Roman" w:hAnsi="Times New Roman" w:cs="Times New Roman"/>
          <w:b/>
          <w:color w:val="31849B" w:themeColor="accent5" w:themeShade="BF"/>
          <w:sz w:val="24"/>
          <w:szCs w:val="24"/>
          <w:lang w:val="vi-VN"/>
        </w:rPr>
        <w:t>2</w:t>
      </w:r>
    </w:p>
    <w:p w14:paraId="4811FDDA" w14:textId="54098EF0" w:rsidR="003B70AC" w:rsidRPr="006A5E84" w:rsidRDefault="003B70AC" w:rsidP="00857547">
      <w:pPr>
        <w:pStyle w:val="BodyTextIndent"/>
        <w:widowControl w:val="0"/>
        <w:numPr>
          <w:ilvl w:val="0"/>
          <w:numId w:val="11"/>
        </w:numPr>
        <w:spacing w:before="120" w:after="120" w:line="276" w:lineRule="auto"/>
        <w:ind w:left="854" w:hanging="425"/>
        <w:jc w:val="both"/>
        <w:rPr>
          <w:rFonts w:ascii="Times New Roman" w:hAnsi="Times New Roman"/>
          <w:lang w:val="vi-VN"/>
        </w:rPr>
      </w:pPr>
      <w:r w:rsidRPr="006A5E84">
        <w:rPr>
          <w:rFonts w:ascii="Times New Roman" w:hAnsi="Times New Roman"/>
          <w:lang w:val="vi-VN"/>
        </w:rPr>
        <w:t xml:space="preserve">Tiếp tục theo sát và chỉ đạo hoạt động của Công ty nhằm giữ vững sự ổn định, phát triển bền vững. Chủ động đưa ra các kế hoạch </w:t>
      </w:r>
      <w:r w:rsidR="00E474CA" w:rsidRPr="006A5E84">
        <w:rPr>
          <w:rFonts w:ascii="Times New Roman" w:hAnsi="Times New Roman"/>
          <w:lang w:val="vi-VN"/>
        </w:rPr>
        <w:t>linh hoạt nhằm thích ứng</w:t>
      </w:r>
      <w:r w:rsidRPr="006A5E84">
        <w:rPr>
          <w:rFonts w:ascii="Times New Roman" w:hAnsi="Times New Roman"/>
          <w:lang w:val="vi-VN"/>
        </w:rPr>
        <w:t xml:space="preserve"> với sự </w:t>
      </w:r>
      <w:r w:rsidR="00E474CA" w:rsidRPr="006A5E84">
        <w:rPr>
          <w:rFonts w:ascii="Times New Roman" w:hAnsi="Times New Roman"/>
          <w:lang w:val="vi-VN"/>
        </w:rPr>
        <w:t>thay đổi</w:t>
      </w:r>
      <w:r w:rsidRPr="006A5E84">
        <w:rPr>
          <w:rFonts w:ascii="Times New Roman" w:hAnsi="Times New Roman"/>
          <w:lang w:val="vi-VN"/>
        </w:rPr>
        <w:t xml:space="preserve"> của thị trườ</w:t>
      </w:r>
      <w:r w:rsidR="00E474CA" w:rsidRPr="006A5E84">
        <w:rPr>
          <w:rFonts w:ascii="Times New Roman" w:hAnsi="Times New Roman"/>
          <w:lang w:val="vi-VN"/>
        </w:rPr>
        <w:t>ng, đặc biệt</w:t>
      </w:r>
      <w:r w:rsidRPr="006A5E84">
        <w:rPr>
          <w:rFonts w:ascii="Times New Roman" w:hAnsi="Times New Roman"/>
          <w:lang w:val="vi-VN"/>
        </w:rPr>
        <w:t xml:space="preserve"> là những chính sách liên quan đến cạnh tranh và giá cả. </w:t>
      </w:r>
    </w:p>
    <w:p w14:paraId="754481BD" w14:textId="59763F6C" w:rsidR="003B70AC" w:rsidRPr="006A5E84" w:rsidRDefault="008C56F4" w:rsidP="00857547">
      <w:pPr>
        <w:pStyle w:val="BodyTextIndent"/>
        <w:widowControl w:val="0"/>
        <w:numPr>
          <w:ilvl w:val="0"/>
          <w:numId w:val="11"/>
        </w:numPr>
        <w:spacing w:before="120" w:after="120" w:line="276" w:lineRule="auto"/>
        <w:ind w:left="854" w:hanging="425"/>
        <w:jc w:val="both"/>
        <w:rPr>
          <w:rFonts w:ascii="Times New Roman" w:hAnsi="Times New Roman"/>
          <w:lang w:val="vi-VN"/>
        </w:rPr>
      </w:pPr>
      <w:r w:rsidRPr="006A5E84">
        <w:rPr>
          <w:rFonts w:ascii="Times New Roman" w:hAnsi="Times New Roman"/>
          <w:lang w:val="vi-VN"/>
        </w:rPr>
        <w:t>T</w:t>
      </w:r>
      <w:r w:rsidR="003B70AC" w:rsidRPr="006A5E84">
        <w:rPr>
          <w:rFonts w:ascii="Times New Roman" w:hAnsi="Times New Roman"/>
          <w:lang w:val="vi-VN"/>
        </w:rPr>
        <w:t>ăng cường quản trị rủi ro, đảm bảo an toàn tài chính. Tăng cường công tác kiểm soát chặt chẽ chi phí hoạt động Công ty.</w:t>
      </w:r>
    </w:p>
    <w:p w14:paraId="60321EED" w14:textId="0FA2C63F" w:rsidR="003B70AC" w:rsidRPr="006A5E84" w:rsidRDefault="003B70AC" w:rsidP="00857547">
      <w:pPr>
        <w:pStyle w:val="BodyTextIndent"/>
        <w:widowControl w:val="0"/>
        <w:numPr>
          <w:ilvl w:val="0"/>
          <w:numId w:val="11"/>
        </w:numPr>
        <w:spacing w:before="120" w:after="120" w:line="276" w:lineRule="auto"/>
        <w:ind w:left="854" w:hanging="425"/>
        <w:jc w:val="both"/>
        <w:rPr>
          <w:rFonts w:ascii="Times New Roman" w:hAnsi="Times New Roman"/>
          <w:lang w:val="vi-VN"/>
        </w:rPr>
      </w:pPr>
      <w:r w:rsidRPr="006A5E84">
        <w:rPr>
          <w:rFonts w:ascii="Times New Roman" w:hAnsi="Times New Roman"/>
          <w:lang w:val="vi-VN"/>
        </w:rPr>
        <w:t>Tiếp tục triển khai kinh doanh xe cũ, đồng thời</w:t>
      </w:r>
      <w:r w:rsidR="00B23BB5" w:rsidRPr="006A5E84">
        <w:rPr>
          <w:rFonts w:ascii="Times New Roman" w:hAnsi="Times New Roman"/>
          <w:lang w:val="vi-VN"/>
        </w:rPr>
        <w:t xml:space="preserve"> định hướng </w:t>
      </w:r>
      <w:r w:rsidRPr="006A5E84">
        <w:rPr>
          <w:rFonts w:ascii="Times New Roman" w:hAnsi="Times New Roman"/>
          <w:lang w:val="vi-VN"/>
        </w:rPr>
        <w:t>xây dựng chiến lược lâu dài, xây dựng thương hiệu uy tín, sự tin tưở</w:t>
      </w:r>
      <w:r w:rsidR="00915DF4" w:rsidRPr="006A5E84">
        <w:rPr>
          <w:rFonts w:ascii="Times New Roman" w:hAnsi="Times New Roman"/>
          <w:lang w:val="vi-VN"/>
        </w:rPr>
        <w:t>ng đối với</w:t>
      </w:r>
      <w:r w:rsidRPr="006A5E84">
        <w:rPr>
          <w:rFonts w:ascii="Times New Roman" w:hAnsi="Times New Roman"/>
          <w:lang w:val="vi-VN"/>
        </w:rPr>
        <w:t xml:space="preserve"> khách hàng. </w:t>
      </w:r>
    </w:p>
    <w:p w14:paraId="771AC9D5" w14:textId="1F612E0F" w:rsidR="00B8147C" w:rsidRPr="006A5E84" w:rsidRDefault="003B70AC" w:rsidP="00857547">
      <w:pPr>
        <w:pStyle w:val="BodyTextIndent"/>
        <w:widowControl w:val="0"/>
        <w:numPr>
          <w:ilvl w:val="0"/>
          <w:numId w:val="11"/>
        </w:numPr>
        <w:spacing w:before="120" w:after="120" w:line="276" w:lineRule="auto"/>
        <w:ind w:left="854" w:hanging="425"/>
        <w:jc w:val="both"/>
        <w:rPr>
          <w:rFonts w:ascii="Times New Roman" w:hAnsi="Times New Roman"/>
          <w:b/>
          <w:lang w:val="vi-VN"/>
        </w:rPr>
      </w:pPr>
      <w:r w:rsidRPr="006A5E84">
        <w:rPr>
          <w:rFonts w:ascii="Times New Roman" w:hAnsi="Times New Roman"/>
          <w:lang w:val="vi-VN"/>
        </w:rPr>
        <w:t>Xây dựng kế hoạch kinh doanh 20</w:t>
      </w:r>
      <w:r w:rsidR="005C4042" w:rsidRPr="006A5E84">
        <w:rPr>
          <w:rFonts w:ascii="Times New Roman" w:hAnsi="Times New Roman"/>
          <w:lang w:val="vi-VN"/>
        </w:rPr>
        <w:t>2</w:t>
      </w:r>
      <w:r w:rsidR="00E83433" w:rsidRPr="00E83433">
        <w:rPr>
          <w:rFonts w:ascii="Times New Roman" w:hAnsi="Times New Roman"/>
          <w:lang w:val="vi-VN"/>
        </w:rPr>
        <w:t>2</w:t>
      </w:r>
      <w:r w:rsidRPr="006A5E84">
        <w:rPr>
          <w:rFonts w:ascii="Times New Roman" w:hAnsi="Times New Roman"/>
          <w:lang w:val="vi-VN"/>
        </w:rPr>
        <w:t xml:space="preserve"> phù hợp với tình hình thực tế của Công ty, theo sát diễn biến của nền kinh tế và tập trung nỗ lực hoàn thành các chỉ tiêu đề ra.</w:t>
      </w:r>
    </w:p>
    <w:p w14:paraId="67BA8AC0" w14:textId="5EAA5CCA" w:rsidR="00483DCE" w:rsidRPr="006A5E84" w:rsidRDefault="00375912" w:rsidP="007511FB">
      <w:pPr>
        <w:pStyle w:val="Heading2"/>
        <w:numPr>
          <w:ilvl w:val="1"/>
          <w:numId w:val="12"/>
        </w:numPr>
        <w:spacing w:before="120" w:after="120" w:line="276" w:lineRule="auto"/>
        <w:ind w:left="434" w:hanging="434"/>
        <w:jc w:val="both"/>
        <w:rPr>
          <w:rFonts w:ascii="Times New Roman" w:hAnsi="Times New Roman" w:cs="Times New Roman"/>
          <w:sz w:val="14"/>
          <w:lang w:val="vi-VN"/>
        </w:rPr>
      </w:pPr>
      <w:r w:rsidRPr="006A5E84">
        <w:rPr>
          <w:rFonts w:ascii="Times New Roman" w:hAnsi="Times New Roman" w:cs="Times New Roman"/>
          <w:b/>
          <w:color w:val="31849B" w:themeColor="accent5" w:themeShade="BF"/>
          <w:sz w:val="24"/>
          <w:szCs w:val="24"/>
          <w:lang w:val="vi-VN"/>
        </w:rPr>
        <w:t>Kế hoạch chỉ tiêu lợi nhuận năm 202</w:t>
      </w:r>
      <w:r w:rsidR="00E83433" w:rsidRPr="00E83433">
        <w:rPr>
          <w:rFonts w:ascii="Times New Roman" w:hAnsi="Times New Roman" w:cs="Times New Roman"/>
          <w:b/>
          <w:color w:val="31849B" w:themeColor="accent5" w:themeShade="BF"/>
          <w:sz w:val="24"/>
          <w:szCs w:val="24"/>
          <w:lang w:val="vi-VN"/>
        </w:rPr>
        <w:t>2</w:t>
      </w:r>
      <w:r w:rsidRPr="006A5E84">
        <w:rPr>
          <w:rFonts w:ascii="Times New Roman" w:hAnsi="Times New Roman" w:cs="Times New Roman"/>
          <w:b/>
          <w:color w:val="31849B" w:themeColor="accent5" w:themeShade="BF"/>
          <w:sz w:val="24"/>
          <w:szCs w:val="24"/>
          <w:lang w:val="vi-VN"/>
        </w:rPr>
        <w:t>:</w:t>
      </w:r>
    </w:p>
    <w:tbl>
      <w:tblPr>
        <w:tblStyle w:val="TableGrid"/>
        <w:tblW w:w="0" w:type="auto"/>
        <w:tblLayout w:type="fixed"/>
        <w:tblLook w:val="04A0" w:firstRow="1" w:lastRow="0" w:firstColumn="1" w:lastColumn="0" w:noHBand="0" w:noVBand="1"/>
      </w:tblPr>
      <w:tblGrid>
        <w:gridCol w:w="4264"/>
        <w:gridCol w:w="2136"/>
        <w:gridCol w:w="3051"/>
      </w:tblGrid>
      <w:tr w:rsidR="000834BB" w:rsidRPr="00ED6AED" w14:paraId="30E80C60" w14:textId="77777777" w:rsidTr="00450ACA">
        <w:trPr>
          <w:trHeight w:val="20"/>
        </w:trPr>
        <w:tc>
          <w:tcPr>
            <w:tcW w:w="4264" w:type="dxa"/>
            <w:shd w:val="clear" w:color="auto" w:fill="002060"/>
            <w:vAlign w:val="center"/>
          </w:tcPr>
          <w:p w14:paraId="7A69E554" w14:textId="77777777" w:rsidR="000834BB" w:rsidRPr="00ED6AED" w:rsidRDefault="000834BB" w:rsidP="00E54D5F">
            <w:pPr>
              <w:spacing w:before="120" w:after="120" w:line="312" w:lineRule="auto"/>
              <w:jc w:val="center"/>
              <w:rPr>
                <w:b/>
                <w:sz w:val="22"/>
                <w:szCs w:val="22"/>
              </w:rPr>
            </w:pPr>
            <w:r w:rsidRPr="00ED6AED">
              <w:rPr>
                <w:b/>
                <w:sz w:val="22"/>
                <w:szCs w:val="22"/>
              </w:rPr>
              <w:t>Chỉ tiêu</w:t>
            </w:r>
          </w:p>
        </w:tc>
        <w:tc>
          <w:tcPr>
            <w:tcW w:w="2136" w:type="dxa"/>
            <w:shd w:val="clear" w:color="auto" w:fill="002060"/>
            <w:vAlign w:val="center"/>
          </w:tcPr>
          <w:p w14:paraId="4B8FB1D7" w14:textId="77777777" w:rsidR="000834BB" w:rsidRPr="00ED6AED" w:rsidRDefault="000834BB" w:rsidP="00E54D5F">
            <w:pPr>
              <w:spacing w:before="120" w:after="120" w:line="312" w:lineRule="auto"/>
              <w:jc w:val="center"/>
              <w:rPr>
                <w:b/>
                <w:sz w:val="22"/>
                <w:szCs w:val="22"/>
              </w:rPr>
            </w:pPr>
            <w:r w:rsidRPr="00ED6AED">
              <w:rPr>
                <w:b/>
                <w:sz w:val="22"/>
                <w:szCs w:val="22"/>
              </w:rPr>
              <w:t>ĐVT</w:t>
            </w:r>
          </w:p>
        </w:tc>
        <w:tc>
          <w:tcPr>
            <w:tcW w:w="3051" w:type="dxa"/>
            <w:shd w:val="clear" w:color="auto" w:fill="002060"/>
            <w:vAlign w:val="center"/>
          </w:tcPr>
          <w:p w14:paraId="62A6555A" w14:textId="217773CF" w:rsidR="000834BB" w:rsidRPr="00ED6AED" w:rsidRDefault="000834BB" w:rsidP="00E83433">
            <w:pPr>
              <w:spacing w:before="120" w:after="120" w:line="312" w:lineRule="auto"/>
              <w:jc w:val="center"/>
              <w:rPr>
                <w:b/>
                <w:sz w:val="22"/>
                <w:szCs w:val="22"/>
              </w:rPr>
            </w:pPr>
            <w:r w:rsidRPr="00ED6AED">
              <w:rPr>
                <w:b/>
                <w:sz w:val="22"/>
                <w:szCs w:val="22"/>
              </w:rPr>
              <w:t>Kế hoạch  202</w:t>
            </w:r>
            <w:r w:rsidR="00E83433">
              <w:rPr>
                <w:b/>
                <w:sz w:val="22"/>
                <w:szCs w:val="22"/>
              </w:rPr>
              <w:t>2</w:t>
            </w:r>
          </w:p>
        </w:tc>
      </w:tr>
      <w:tr w:rsidR="000834BB" w:rsidRPr="00ED6AED" w14:paraId="51A585F9" w14:textId="77777777" w:rsidTr="00450ACA">
        <w:trPr>
          <w:trHeight w:val="20"/>
        </w:trPr>
        <w:tc>
          <w:tcPr>
            <w:tcW w:w="4264" w:type="dxa"/>
            <w:shd w:val="clear" w:color="auto" w:fill="auto"/>
            <w:vAlign w:val="center"/>
          </w:tcPr>
          <w:p w14:paraId="148EA8F2" w14:textId="5B7AD7AB" w:rsidR="000834BB" w:rsidRPr="00ED6AED" w:rsidRDefault="000834BB" w:rsidP="00E54D5F">
            <w:pPr>
              <w:spacing w:before="120" w:after="120" w:line="312" w:lineRule="auto"/>
              <w:rPr>
                <w:sz w:val="22"/>
                <w:szCs w:val="22"/>
              </w:rPr>
            </w:pPr>
            <w:r w:rsidRPr="00ED6AED">
              <w:rPr>
                <w:sz w:val="22"/>
                <w:szCs w:val="22"/>
              </w:rPr>
              <w:t>Lợi nhuận trước thuế Công ty mẹ</w:t>
            </w:r>
          </w:p>
        </w:tc>
        <w:tc>
          <w:tcPr>
            <w:tcW w:w="2136" w:type="dxa"/>
            <w:shd w:val="clear" w:color="auto" w:fill="auto"/>
            <w:vAlign w:val="center"/>
          </w:tcPr>
          <w:p w14:paraId="3FF40D54" w14:textId="0E587353" w:rsidR="000834BB" w:rsidRPr="00ED6AED" w:rsidRDefault="000834BB" w:rsidP="00E54D5F">
            <w:pPr>
              <w:jc w:val="center"/>
              <w:rPr>
                <w:sz w:val="22"/>
                <w:szCs w:val="22"/>
              </w:rPr>
            </w:pPr>
            <w:r w:rsidRPr="00ED6AED">
              <w:rPr>
                <w:sz w:val="22"/>
                <w:szCs w:val="22"/>
              </w:rPr>
              <w:t>Tỷ đồng</w:t>
            </w:r>
          </w:p>
        </w:tc>
        <w:tc>
          <w:tcPr>
            <w:tcW w:w="3051" w:type="dxa"/>
            <w:shd w:val="clear" w:color="auto" w:fill="auto"/>
            <w:vAlign w:val="center"/>
          </w:tcPr>
          <w:p w14:paraId="10B018F3" w14:textId="3741564C" w:rsidR="000834BB" w:rsidRPr="00596E32" w:rsidRDefault="00E83433" w:rsidP="00596E32">
            <w:pPr>
              <w:ind w:left="360"/>
              <w:jc w:val="center"/>
              <w:rPr>
                <w:sz w:val="22"/>
                <w:szCs w:val="22"/>
              </w:rPr>
            </w:pPr>
            <w:r>
              <w:rPr>
                <w:sz w:val="22"/>
                <w:szCs w:val="22"/>
              </w:rPr>
              <w:t xml:space="preserve">16 </w:t>
            </w:r>
            <w:r w:rsidR="00BE15FC" w:rsidRPr="00596E32">
              <w:rPr>
                <w:sz w:val="22"/>
                <w:szCs w:val="22"/>
              </w:rPr>
              <w:t xml:space="preserve"> </w:t>
            </w:r>
          </w:p>
        </w:tc>
      </w:tr>
    </w:tbl>
    <w:p w14:paraId="0E7677DC" w14:textId="16F55A69" w:rsidR="00977027" w:rsidRPr="00ED6AED" w:rsidRDefault="003B5F0E" w:rsidP="008468BA">
      <w:pPr>
        <w:pStyle w:val="Heading1"/>
        <w:numPr>
          <w:ilvl w:val="0"/>
          <w:numId w:val="4"/>
        </w:numPr>
        <w:spacing w:before="120" w:after="120" w:line="276" w:lineRule="auto"/>
        <w:ind w:left="426" w:hanging="426"/>
        <w:jc w:val="both"/>
        <w:rPr>
          <w:rFonts w:cs="Times New Roman"/>
          <w:b/>
          <w:sz w:val="24"/>
          <w:szCs w:val="24"/>
        </w:rPr>
      </w:pPr>
      <w:r w:rsidRPr="00ED6AED">
        <w:rPr>
          <w:rFonts w:cs="Times New Roman"/>
          <w:b/>
          <w:sz w:val="24"/>
          <w:szCs w:val="24"/>
        </w:rPr>
        <w:t>KẾT LUẬN</w:t>
      </w:r>
    </w:p>
    <w:p w14:paraId="71E0E8B8" w14:textId="286DC826" w:rsidR="00B8147C" w:rsidRPr="00ED6AED" w:rsidRDefault="00A24EA3" w:rsidP="008468BA">
      <w:pPr>
        <w:spacing w:before="120" w:after="120" w:line="276" w:lineRule="auto"/>
        <w:ind w:firstLine="426"/>
        <w:jc w:val="both"/>
      </w:pPr>
      <w:r w:rsidRPr="00ED6AED">
        <w:t>Kính gửi Đại hộ</w:t>
      </w:r>
      <w:r w:rsidR="001B7864" w:rsidRPr="00ED6AED">
        <w:t xml:space="preserve">i, tôi đã báo cáo và trình bày </w:t>
      </w:r>
      <w:r w:rsidR="00773400" w:rsidRPr="00ED6AED">
        <w:t>đến Q</w:t>
      </w:r>
      <w:r w:rsidR="00915DF4" w:rsidRPr="00ED6AED">
        <w:t>uý vị về đánh giá</w:t>
      </w:r>
      <w:r w:rsidR="001B7864" w:rsidRPr="00ED6AED">
        <w:t xml:space="preserve"> kết</w:t>
      </w:r>
      <w:r w:rsidR="00915DF4" w:rsidRPr="00ED6AED">
        <w:t xml:space="preserve"> quả hoạt động</w:t>
      </w:r>
      <w:r w:rsidR="001B7864" w:rsidRPr="00ED6AED">
        <w:t xml:space="preserve"> kinh doanh năm 20</w:t>
      </w:r>
      <w:r w:rsidR="006C486C" w:rsidRPr="00ED6AED">
        <w:t>2</w:t>
      </w:r>
      <w:r w:rsidR="00E83433">
        <w:t>1</w:t>
      </w:r>
      <w:r w:rsidR="001B7864" w:rsidRPr="00ED6AED">
        <w:t xml:space="preserve"> và phương hướng hoạt động năm 20</w:t>
      </w:r>
      <w:r w:rsidR="005C4042" w:rsidRPr="00ED6AED">
        <w:t>2</w:t>
      </w:r>
      <w:r w:rsidR="00E83433">
        <w:t>2</w:t>
      </w:r>
      <w:r w:rsidR="001B7864" w:rsidRPr="00ED6AED">
        <w:t xml:space="preserve"> của CTCP </w:t>
      </w:r>
      <w:r w:rsidR="008E6D61">
        <w:t>Sản Xuất Thương Mại và DV Ô Tô PTM</w:t>
      </w:r>
    </w:p>
    <w:p w14:paraId="4A02B8E9" w14:textId="300B6468" w:rsidR="001B7864" w:rsidRPr="00ED6AED" w:rsidRDefault="001B7864" w:rsidP="008468BA">
      <w:pPr>
        <w:spacing w:before="120" w:after="120" w:line="276" w:lineRule="auto"/>
        <w:ind w:firstLine="426"/>
        <w:jc w:val="both"/>
      </w:pPr>
      <w:r w:rsidRPr="00ED6AED">
        <w:t>Trong năm 20</w:t>
      </w:r>
      <w:r w:rsidR="005C4042" w:rsidRPr="00ED6AED">
        <w:t>2</w:t>
      </w:r>
      <w:r w:rsidR="00E83433">
        <w:t>2</w:t>
      </w:r>
      <w:r w:rsidRPr="00ED6AED">
        <w:t xml:space="preserve">, HĐQT cùng </w:t>
      </w:r>
      <w:r w:rsidR="00D70C20" w:rsidRPr="00ED6AED">
        <w:t>Ban Tổng Giám đốc</w:t>
      </w:r>
      <w:r w:rsidRPr="00ED6AED">
        <w:t xml:space="preserve"> điều h</w:t>
      </w:r>
      <w:r w:rsidR="00915DF4" w:rsidRPr="00ED6AED">
        <w:t>ành cam kết trước Quý cổ đông sẽ luôn nỗ lực vượt qua mọi thách thức, khó khăn</w:t>
      </w:r>
      <w:r w:rsidRPr="00ED6AED">
        <w:t xml:space="preserve"> để giữ vững sự ổn định, thực hiện tốt các chỉ tiêu mà </w:t>
      </w:r>
      <w:r w:rsidR="00773400" w:rsidRPr="00ED6AED">
        <w:t>ĐHĐCĐ</w:t>
      </w:r>
      <w:r w:rsidR="00676AFF" w:rsidRPr="00ED6AED">
        <w:t xml:space="preserve"> đề ra</w:t>
      </w:r>
      <w:r w:rsidRPr="00ED6AED">
        <w:t>.</w:t>
      </w:r>
    </w:p>
    <w:p w14:paraId="2FB19E79" w14:textId="5FD4FB9D" w:rsidR="001B7864" w:rsidRPr="00ED6AED" w:rsidRDefault="00E1412B" w:rsidP="008468BA">
      <w:pPr>
        <w:spacing w:before="120" w:after="120" w:line="276" w:lineRule="auto"/>
        <w:ind w:firstLine="426"/>
        <w:jc w:val="both"/>
      </w:pPr>
      <w:r w:rsidRPr="00ED6AED">
        <w:t>Chúng tôi</w:t>
      </w:r>
      <w:r w:rsidR="001B7864" w:rsidRPr="00ED6AED">
        <w:t xml:space="preserve"> mong tiếp tục n</w:t>
      </w:r>
      <w:r w:rsidRPr="00ED6AED">
        <w:t xml:space="preserve">hận được sự tin tưởng, gắn bó và đồng hành của Quý cổ đông vì một mục đích chung là ngày càng đưa </w:t>
      </w:r>
      <w:r w:rsidR="008E6D61">
        <w:t>PTM</w:t>
      </w:r>
      <w:r w:rsidRPr="00ED6AED">
        <w:t xml:space="preserve"> phát triển lên tầm cao mới</w:t>
      </w:r>
      <w:r w:rsidR="001B7864" w:rsidRPr="00ED6AED">
        <w:t>.</w:t>
      </w:r>
    </w:p>
    <w:p w14:paraId="37EB6091" w14:textId="5D032ED5" w:rsidR="00C41401" w:rsidRPr="00ED6AED" w:rsidRDefault="001B7864" w:rsidP="008468BA">
      <w:pPr>
        <w:pStyle w:val="BodyTextIndent"/>
        <w:widowControl w:val="0"/>
        <w:spacing w:before="120" w:after="120" w:line="276" w:lineRule="auto"/>
        <w:ind w:firstLine="426"/>
        <w:jc w:val="both"/>
        <w:rPr>
          <w:rFonts w:ascii="Times New Roman" w:hAnsi="Times New Roman"/>
        </w:rPr>
      </w:pPr>
      <w:r w:rsidRPr="00ED6AED">
        <w:rPr>
          <w:rFonts w:ascii="Times New Roman" w:hAnsi="Times New Roman"/>
        </w:rPr>
        <w:t>Kính trình Đại hội đồng cổ đông phê chuẩn.</w:t>
      </w:r>
    </w:p>
    <w:tbl>
      <w:tblPr>
        <w:tblpPr w:leftFromText="180" w:rightFromText="180" w:vertAnchor="text" w:horzAnchor="margin" w:tblpY="143"/>
        <w:tblW w:w="0" w:type="auto"/>
        <w:tblLook w:val="04A0" w:firstRow="1" w:lastRow="0" w:firstColumn="1" w:lastColumn="0" w:noHBand="0" w:noVBand="1"/>
      </w:tblPr>
      <w:tblGrid>
        <w:gridCol w:w="4843"/>
        <w:gridCol w:w="4834"/>
      </w:tblGrid>
      <w:tr w:rsidR="002B4DD0" w:rsidRPr="00ED6AED" w14:paraId="5DFDA082" w14:textId="77777777" w:rsidTr="007511FB">
        <w:trPr>
          <w:trHeight w:val="670"/>
        </w:trPr>
        <w:tc>
          <w:tcPr>
            <w:tcW w:w="4876" w:type="dxa"/>
            <w:shd w:val="clear" w:color="auto" w:fill="auto"/>
          </w:tcPr>
          <w:p w14:paraId="082393A6" w14:textId="77777777" w:rsidR="002B4DD0" w:rsidRPr="00ED6AED" w:rsidRDefault="002B4DD0" w:rsidP="00E54D5F">
            <w:pPr>
              <w:pStyle w:val="Vnbnnidung100"/>
              <w:shd w:val="clear" w:color="auto" w:fill="auto"/>
              <w:tabs>
                <w:tab w:val="left" w:pos="6008"/>
              </w:tabs>
              <w:spacing w:after="60" w:line="220" w:lineRule="exact"/>
              <w:jc w:val="both"/>
              <w:rPr>
                <w:rStyle w:val="Vnbnnidung10Exact"/>
                <w:b/>
                <w:iCs/>
                <w:sz w:val="24"/>
                <w:szCs w:val="24"/>
              </w:rPr>
            </w:pPr>
            <w:r w:rsidRPr="00ED6AED">
              <w:rPr>
                <w:rStyle w:val="Vnbnnidung10Exact"/>
                <w:sz w:val="24"/>
                <w:szCs w:val="24"/>
              </w:rPr>
              <w:t>Nơi nhận:</w:t>
            </w:r>
          </w:p>
          <w:p w14:paraId="57E401BF" w14:textId="77777777" w:rsidR="002B4DD0" w:rsidRPr="00ED6AED" w:rsidRDefault="002B4DD0" w:rsidP="00E54D5F">
            <w:pPr>
              <w:widowControl w:val="0"/>
              <w:numPr>
                <w:ilvl w:val="0"/>
                <w:numId w:val="14"/>
              </w:numPr>
              <w:tabs>
                <w:tab w:val="left" w:pos="365"/>
              </w:tabs>
              <w:spacing w:before="60" w:after="60" w:line="350" w:lineRule="exact"/>
              <w:ind w:left="463"/>
              <w:jc w:val="both"/>
              <w:rPr>
                <w:rStyle w:val="Vnbnnidung2Exact"/>
                <w:rFonts w:eastAsiaTheme="minorEastAsia"/>
                <w:sz w:val="24"/>
                <w:szCs w:val="24"/>
              </w:rPr>
            </w:pPr>
            <w:r w:rsidRPr="00ED6AED">
              <w:rPr>
                <w:rStyle w:val="Vnbnnidung2Exact"/>
                <w:rFonts w:eastAsiaTheme="minorEastAsia"/>
                <w:sz w:val="24"/>
                <w:szCs w:val="24"/>
              </w:rPr>
              <w:t>Các c</w:t>
            </w:r>
            <w:r w:rsidRPr="00ED6AED">
              <w:rPr>
                <w:rStyle w:val="Vnbnnidung2Exact"/>
                <w:rFonts w:eastAsiaTheme="minorEastAsia"/>
                <w:sz w:val="24"/>
                <w:szCs w:val="24"/>
                <w:lang w:val="vi-VN"/>
              </w:rPr>
              <w:t>ổ</w:t>
            </w:r>
            <w:r w:rsidRPr="00ED6AED">
              <w:rPr>
                <w:rStyle w:val="Vnbnnidung2Exact"/>
                <w:rFonts w:eastAsiaTheme="minorEastAsia"/>
                <w:sz w:val="24"/>
                <w:szCs w:val="24"/>
              </w:rPr>
              <w:t xml:space="preserve"> đông;</w:t>
            </w:r>
          </w:p>
          <w:p w14:paraId="6123F04D" w14:textId="77777777" w:rsidR="002B4DD0" w:rsidRPr="00ED6AED" w:rsidRDefault="002B4DD0" w:rsidP="00E54D5F">
            <w:pPr>
              <w:widowControl w:val="0"/>
              <w:numPr>
                <w:ilvl w:val="0"/>
                <w:numId w:val="14"/>
              </w:numPr>
              <w:tabs>
                <w:tab w:val="left" w:pos="365"/>
              </w:tabs>
              <w:spacing w:before="60" w:after="60" w:line="350" w:lineRule="exact"/>
              <w:ind w:left="463"/>
              <w:jc w:val="both"/>
            </w:pPr>
            <w:r w:rsidRPr="00ED6AED">
              <w:rPr>
                <w:rStyle w:val="Vnbnnidung2Exact"/>
                <w:rFonts w:eastAsiaTheme="minorEastAsia"/>
                <w:sz w:val="24"/>
                <w:szCs w:val="24"/>
              </w:rPr>
              <w:t>HĐQT;</w:t>
            </w:r>
          </w:p>
          <w:p w14:paraId="3AC693BD" w14:textId="77777777" w:rsidR="002B4DD0" w:rsidRPr="00ED6AED" w:rsidRDefault="002B4DD0" w:rsidP="00E54D5F">
            <w:pPr>
              <w:widowControl w:val="0"/>
              <w:numPr>
                <w:ilvl w:val="0"/>
                <w:numId w:val="14"/>
              </w:numPr>
              <w:tabs>
                <w:tab w:val="left" w:pos="355"/>
              </w:tabs>
              <w:spacing w:before="60" w:after="60" w:line="350" w:lineRule="exact"/>
              <w:ind w:left="463"/>
              <w:jc w:val="both"/>
            </w:pPr>
            <w:r w:rsidRPr="00ED6AED">
              <w:rPr>
                <w:rStyle w:val="Vnbnnidung2Exact"/>
                <w:rFonts w:eastAsiaTheme="minorEastAsia"/>
                <w:sz w:val="24"/>
                <w:szCs w:val="24"/>
              </w:rPr>
              <w:t>Lưu TK HĐQT</w:t>
            </w:r>
            <w:r w:rsidRPr="00ED6AED">
              <w:rPr>
                <w:rStyle w:val="Vnbnnidung2Exact"/>
                <w:rFonts w:eastAsiaTheme="minorEastAsia"/>
                <w:sz w:val="24"/>
                <w:szCs w:val="24"/>
                <w:lang w:val="vi-VN"/>
              </w:rPr>
              <w:t>.</w:t>
            </w:r>
          </w:p>
        </w:tc>
        <w:tc>
          <w:tcPr>
            <w:tcW w:w="4870" w:type="dxa"/>
            <w:shd w:val="clear" w:color="auto" w:fill="auto"/>
          </w:tcPr>
          <w:p w14:paraId="6F1E845C" w14:textId="59D912C2" w:rsidR="002B4DD0" w:rsidRPr="00ED6AED" w:rsidRDefault="002B4DD0" w:rsidP="00E54D5F">
            <w:pPr>
              <w:spacing w:before="60" w:after="60"/>
              <w:jc w:val="center"/>
              <w:rPr>
                <w:b/>
                <w:lang w:val="en-AU"/>
              </w:rPr>
            </w:pPr>
            <w:r w:rsidRPr="00ED6AED">
              <w:rPr>
                <w:b/>
                <w:lang w:val="en-AU"/>
              </w:rPr>
              <w:t>CTC</w:t>
            </w:r>
            <w:r w:rsidR="008E6D61">
              <w:rPr>
                <w:b/>
                <w:lang w:val="en-AU"/>
              </w:rPr>
              <w:t>P SX TM&amp;DV Ô TÔ PTM</w:t>
            </w:r>
          </w:p>
          <w:p w14:paraId="00C8C14D" w14:textId="77777777" w:rsidR="002B4DD0" w:rsidRPr="00ED6AED" w:rsidRDefault="002B4DD0" w:rsidP="00E54D5F">
            <w:pPr>
              <w:spacing w:before="60" w:after="60"/>
              <w:jc w:val="center"/>
              <w:rPr>
                <w:rFonts w:eastAsiaTheme="minorHAnsi"/>
                <w:b/>
                <w:lang w:val="en-AU"/>
              </w:rPr>
            </w:pPr>
            <w:r w:rsidRPr="00ED6AED">
              <w:rPr>
                <w:b/>
                <w:lang w:val="en-AU"/>
              </w:rPr>
              <w:t>TM. HỘI ĐỒNG QUẢN TRỊ</w:t>
            </w:r>
          </w:p>
          <w:p w14:paraId="30AC4E76" w14:textId="77777777" w:rsidR="002B4DD0" w:rsidRPr="00ED6AED" w:rsidRDefault="002B4DD0" w:rsidP="00E54D5F">
            <w:pPr>
              <w:spacing w:before="60" w:after="60"/>
              <w:jc w:val="center"/>
              <w:rPr>
                <w:b/>
                <w:lang w:val="vi-VN"/>
              </w:rPr>
            </w:pPr>
            <w:r w:rsidRPr="00ED6AED">
              <w:rPr>
                <w:b/>
                <w:lang w:val="en-AU"/>
              </w:rPr>
              <w:t>CHỦ TỊC</w:t>
            </w:r>
            <w:r w:rsidRPr="00ED6AED">
              <w:rPr>
                <w:b/>
                <w:lang w:val="vi-VN"/>
              </w:rPr>
              <w:t>H</w:t>
            </w:r>
          </w:p>
          <w:p w14:paraId="5D4AD424" w14:textId="77777777" w:rsidR="002B4DD0" w:rsidRPr="00ED6AED" w:rsidRDefault="002B4DD0" w:rsidP="00E54D5F">
            <w:pPr>
              <w:spacing w:before="60" w:after="60" w:line="360" w:lineRule="auto"/>
              <w:ind w:right="-1"/>
              <w:jc w:val="center"/>
              <w:rPr>
                <w:b/>
              </w:rPr>
            </w:pPr>
          </w:p>
          <w:p w14:paraId="5304F397" w14:textId="10EB2600" w:rsidR="002B4DD0" w:rsidRPr="00ED6AED" w:rsidRDefault="002B4DD0" w:rsidP="00E54D5F">
            <w:pPr>
              <w:spacing w:before="60" w:after="60" w:line="360" w:lineRule="auto"/>
              <w:ind w:right="-1"/>
              <w:jc w:val="center"/>
              <w:rPr>
                <w:b/>
              </w:rPr>
            </w:pPr>
          </w:p>
          <w:p w14:paraId="281D87D9" w14:textId="77777777" w:rsidR="0051426D" w:rsidRPr="00ED6AED" w:rsidRDefault="0051426D" w:rsidP="00E54D5F">
            <w:pPr>
              <w:spacing w:before="60" w:after="60" w:line="360" w:lineRule="auto"/>
              <w:ind w:right="-1"/>
              <w:jc w:val="center"/>
              <w:rPr>
                <w:b/>
              </w:rPr>
            </w:pPr>
          </w:p>
          <w:p w14:paraId="0001BEB4" w14:textId="66F587C1" w:rsidR="002B4DD0" w:rsidRPr="00ED6AED" w:rsidRDefault="002B4DD0" w:rsidP="00E83433">
            <w:pPr>
              <w:spacing w:before="60" w:after="60" w:line="360" w:lineRule="auto"/>
              <w:ind w:right="-1"/>
              <w:jc w:val="center"/>
              <w:rPr>
                <w:b/>
              </w:rPr>
            </w:pPr>
            <w:r w:rsidRPr="00ED6AED">
              <w:rPr>
                <w:b/>
                <w:lang w:val="en-AU"/>
              </w:rPr>
              <w:t xml:space="preserve"> </w:t>
            </w:r>
            <w:r w:rsidR="00E83433">
              <w:rPr>
                <w:b/>
                <w:lang w:val="en-AU"/>
              </w:rPr>
              <w:t>VŨ THỊ HẠNH</w:t>
            </w:r>
          </w:p>
        </w:tc>
      </w:tr>
    </w:tbl>
    <w:p w14:paraId="66038001" w14:textId="77777777" w:rsidR="00DE75F0" w:rsidRPr="00ED6AED" w:rsidRDefault="00DE75F0" w:rsidP="00E54D5F">
      <w:pPr>
        <w:spacing w:line="312" w:lineRule="auto"/>
        <w:jc w:val="right"/>
      </w:pPr>
    </w:p>
    <w:p w14:paraId="545402CB" w14:textId="77777777" w:rsidR="00554E33" w:rsidRPr="00ED6AED" w:rsidRDefault="00554E33" w:rsidP="00E54D5F">
      <w:pPr>
        <w:spacing w:line="312" w:lineRule="auto"/>
        <w:jc w:val="right"/>
      </w:pPr>
    </w:p>
    <w:sectPr w:rsidR="00554E33" w:rsidRPr="00ED6AED" w:rsidSect="00D46F4E">
      <w:headerReference w:type="default" r:id="rId9"/>
      <w:footerReference w:type="default" r:id="rId10"/>
      <w:pgSz w:w="11909" w:h="16834" w:code="9"/>
      <w:pgMar w:top="450" w:right="1008"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A78E3" w14:textId="77777777" w:rsidR="00FE2FCF" w:rsidRDefault="00FE2FCF" w:rsidP="00015970">
      <w:r>
        <w:separator/>
      </w:r>
    </w:p>
  </w:endnote>
  <w:endnote w:type="continuationSeparator" w:id="0">
    <w:p w14:paraId="2F6FBD4B" w14:textId="77777777" w:rsidR="00FE2FCF" w:rsidRDefault="00FE2FCF" w:rsidP="0001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VN)">
    <w:panose1 w:val="02000000000000000000"/>
    <w:charset w:val="A3"/>
    <w:family w:val="auto"/>
    <w:pitch w:val="variable"/>
    <w:sig w:usb0="A0002AAF" w:usb1="00002048"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34940"/>
      <w:docPartObj>
        <w:docPartGallery w:val="Page Numbers (Bottom of Page)"/>
        <w:docPartUnique/>
      </w:docPartObj>
    </w:sdtPr>
    <w:sdtEndPr>
      <w:rPr>
        <w:noProof/>
      </w:rPr>
    </w:sdtEndPr>
    <w:sdtContent>
      <w:p w14:paraId="69616C02" w14:textId="21260215" w:rsidR="00C7068B" w:rsidRDefault="00C7068B">
        <w:pPr>
          <w:pStyle w:val="Footer"/>
          <w:jc w:val="center"/>
        </w:pPr>
        <w:r>
          <w:fldChar w:fldCharType="begin"/>
        </w:r>
        <w:r>
          <w:instrText xml:space="preserve"> PAGE   \* MERGEFORMAT </w:instrText>
        </w:r>
        <w:r>
          <w:fldChar w:fldCharType="separate"/>
        </w:r>
        <w:r w:rsidR="006D2F21">
          <w:rPr>
            <w:noProof/>
          </w:rPr>
          <w:t>2</w:t>
        </w:r>
        <w:r>
          <w:rPr>
            <w:noProof/>
          </w:rPr>
          <w:fldChar w:fldCharType="end"/>
        </w:r>
      </w:p>
    </w:sdtContent>
  </w:sdt>
  <w:p w14:paraId="6867CB15" w14:textId="63AE96A7" w:rsidR="00C7068B" w:rsidRDefault="00C7068B" w:rsidP="00554E3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F98DA" w14:textId="77777777" w:rsidR="00FE2FCF" w:rsidRDefault="00FE2FCF" w:rsidP="00015970">
      <w:r>
        <w:separator/>
      </w:r>
    </w:p>
  </w:footnote>
  <w:footnote w:type="continuationSeparator" w:id="0">
    <w:p w14:paraId="4E1E92B4" w14:textId="77777777" w:rsidR="00FE2FCF" w:rsidRDefault="00FE2FCF" w:rsidP="0001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8B2E" w14:textId="03DDBC08" w:rsidR="00C7068B" w:rsidRDefault="00C7068B" w:rsidP="00554E33">
    <w:pPr>
      <w:pStyle w:val="Header"/>
      <w:jc w:val="center"/>
    </w:pPr>
  </w:p>
  <w:p w14:paraId="293286E1" w14:textId="1A26C21B" w:rsidR="00C7068B" w:rsidRDefault="00C70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4F2"/>
    <w:multiLevelType w:val="hybridMultilevel"/>
    <w:tmpl w:val="2972666E"/>
    <w:lvl w:ilvl="0" w:tplc="364446B0">
      <w:start w:val="3"/>
      <w:numFmt w:val="decimal"/>
      <w:lvlText w:val="%1.2"/>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2531CA"/>
    <w:multiLevelType w:val="hybridMultilevel"/>
    <w:tmpl w:val="4490ADD0"/>
    <w:lvl w:ilvl="0" w:tplc="E8A25296">
      <w:start w:val="2"/>
      <w:numFmt w:val="decimal"/>
      <w:lvlText w:val="%1.4"/>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00CB9"/>
    <w:multiLevelType w:val="hybridMultilevel"/>
    <w:tmpl w:val="C366AB5A"/>
    <w:lvl w:ilvl="0" w:tplc="D262A2D8">
      <w:start w:val="1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F1645"/>
    <w:multiLevelType w:val="hybridMultilevel"/>
    <w:tmpl w:val="6F64B454"/>
    <w:lvl w:ilvl="0" w:tplc="23FE45D6">
      <w:start w:val="1"/>
      <w:numFmt w:val="bullet"/>
      <w:lvlText w:val=""/>
      <w:lvlJc w:val="left"/>
      <w:pPr>
        <w:ind w:left="907" w:hanging="360"/>
      </w:pPr>
      <w:rPr>
        <w:rFonts w:ascii="Symbol" w:hAnsi="Symbol" w:hint="default"/>
        <w:color w:val="000000" w:themeColor="text1"/>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1986657B"/>
    <w:multiLevelType w:val="multilevel"/>
    <w:tmpl w:val="3C944742"/>
    <w:lvl w:ilvl="0">
      <w:start w:val="1"/>
      <w:numFmt w:val="decimal"/>
      <w:lvlText w:val="%1."/>
      <w:lvlJc w:val="left"/>
      <w:pPr>
        <w:ind w:left="390" w:hanging="39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A420AB7"/>
    <w:multiLevelType w:val="hybridMultilevel"/>
    <w:tmpl w:val="89B8EE06"/>
    <w:lvl w:ilvl="0" w:tplc="C1CE891C">
      <w:numFmt w:val="bullet"/>
      <w:lvlText w:val="-"/>
      <w:lvlJc w:val="left"/>
      <w:pPr>
        <w:ind w:left="720" w:hanging="360"/>
      </w:pPr>
      <w:rPr>
        <w:rFonts w:ascii="CorpoS (VN)" w:eastAsia="Times New Roman" w:hAnsi="CorpoS (VN)" w:cs="CorpoS (V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A57329F"/>
    <w:multiLevelType w:val="hybridMultilevel"/>
    <w:tmpl w:val="AB707FF4"/>
    <w:lvl w:ilvl="0" w:tplc="FFDADCA8">
      <w:start w:val="1"/>
      <w:numFmt w:val="bullet"/>
      <w:lvlText w:val="-"/>
      <w:lvlJc w:val="left"/>
      <w:pPr>
        <w:ind w:left="750" w:hanging="360"/>
      </w:pPr>
      <w:rPr>
        <w:rFonts w:ascii="Times New Roman" w:eastAsia="MS Mincho"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FE95C90"/>
    <w:multiLevelType w:val="multilevel"/>
    <w:tmpl w:val="D6E4A18E"/>
    <w:lvl w:ilvl="0">
      <w:start w:val="1"/>
      <w:numFmt w:val="upperRoman"/>
      <w:lvlText w:val="%1."/>
      <w:lvlJc w:val="left"/>
      <w:pPr>
        <w:ind w:left="2847"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nsid w:val="21810519"/>
    <w:multiLevelType w:val="multilevel"/>
    <w:tmpl w:val="BC824E8E"/>
    <w:lvl w:ilvl="0">
      <w:start w:val="1"/>
      <w:numFmt w:val="decimal"/>
      <w:lvlText w:val="%1."/>
      <w:lvlJc w:val="left"/>
      <w:pPr>
        <w:ind w:left="390" w:hanging="390"/>
      </w:pPr>
      <w:rPr>
        <w:rFonts w:hint="default"/>
      </w:rPr>
    </w:lvl>
    <w:lvl w:ilvl="1">
      <w:start w:val="1"/>
      <w:numFmt w:val="decimal"/>
      <w:lvlText w:val="%2."/>
      <w:lvlJc w:val="left"/>
      <w:pPr>
        <w:ind w:left="1080" w:hanging="72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39E0B7F"/>
    <w:multiLevelType w:val="hybridMultilevel"/>
    <w:tmpl w:val="9804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E5850"/>
    <w:multiLevelType w:val="hybridMultilevel"/>
    <w:tmpl w:val="2D300BF2"/>
    <w:lvl w:ilvl="0" w:tplc="87CABE0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3806D8"/>
    <w:multiLevelType w:val="hybridMultilevel"/>
    <w:tmpl w:val="6C683920"/>
    <w:lvl w:ilvl="0" w:tplc="541C40D4">
      <w:start w:val="2"/>
      <w:numFmt w:val="decimal"/>
      <w:lvlText w:val="%1.2"/>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424AB3"/>
    <w:multiLevelType w:val="hybridMultilevel"/>
    <w:tmpl w:val="15CECA96"/>
    <w:lvl w:ilvl="0" w:tplc="D506C4B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1D2000B"/>
    <w:multiLevelType w:val="hybridMultilevel"/>
    <w:tmpl w:val="C3648D10"/>
    <w:lvl w:ilvl="0" w:tplc="A760AF74">
      <w:start w:val="2"/>
      <w:numFmt w:val="decimal"/>
      <w:lvlText w:val="%1.2"/>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6204DD"/>
    <w:multiLevelType w:val="hybridMultilevel"/>
    <w:tmpl w:val="66204866"/>
    <w:lvl w:ilvl="0" w:tplc="23FE45D6">
      <w:start w:val="1"/>
      <w:numFmt w:val="bullet"/>
      <w:lvlText w:val=""/>
      <w:lvlJc w:val="left"/>
      <w:pPr>
        <w:ind w:left="810" w:hanging="360"/>
      </w:pPr>
      <w:rPr>
        <w:rFonts w:ascii="Symbol" w:hAnsi="Symbol" w:hint="default"/>
        <w:b w:val="0"/>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FE64BD"/>
    <w:multiLevelType w:val="multilevel"/>
    <w:tmpl w:val="59128F1E"/>
    <w:lvl w:ilvl="0">
      <w:start w:val="1"/>
      <w:numFmt w:val="decimal"/>
      <w:lvlText w:val="%1."/>
      <w:lvlJc w:val="left"/>
      <w:pPr>
        <w:ind w:left="390" w:hanging="390"/>
      </w:pPr>
      <w:rPr>
        <w:rFonts w:hint="default"/>
      </w:rPr>
    </w:lvl>
    <w:lvl w:ilvl="1">
      <w:start w:val="1"/>
      <w:numFmt w:val="decimal"/>
      <w:lvlText w:val="%2."/>
      <w:lvlJc w:val="left"/>
      <w:pPr>
        <w:ind w:left="1080" w:hanging="720"/>
      </w:pPr>
      <w:rPr>
        <w:rFonts w:hint="default"/>
        <w:color w:val="31849B" w:themeColor="accent5" w:themeShade="BF"/>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12F6F09"/>
    <w:multiLevelType w:val="hybridMultilevel"/>
    <w:tmpl w:val="91CA5D06"/>
    <w:lvl w:ilvl="0" w:tplc="D5D4AD08">
      <w:start w:val="2"/>
      <w:numFmt w:val="decimal"/>
      <w:lvlText w:val="%1.3"/>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D82BA4"/>
    <w:multiLevelType w:val="hybridMultilevel"/>
    <w:tmpl w:val="3A486766"/>
    <w:lvl w:ilvl="0" w:tplc="DF5EDE5E">
      <w:start w:val="2"/>
      <w:numFmt w:val="decimal"/>
      <w:lvlText w:val="%1.2"/>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415167"/>
    <w:multiLevelType w:val="hybridMultilevel"/>
    <w:tmpl w:val="CE1A5EFE"/>
    <w:lvl w:ilvl="0" w:tplc="A5FE7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DB7C39"/>
    <w:multiLevelType w:val="hybridMultilevel"/>
    <w:tmpl w:val="CD84C116"/>
    <w:lvl w:ilvl="0" w:tplc="A10CC51C">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3">
      <w:start w:val="1"/>
      <w:numFmt w:val="bullet"/>
      <w:lvlText w:val="o"/>
      <w:lvlJc w:val="left"/>
      <w:pPr>
        <w:ind w:left="2640" w:hanging="360"/>
      </w:pPr>
      <w:rPr>
        <w:rFonts w:ascii="Courier New" w:hAnsi="Courier New" w:cs="Courier New"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53337FEE"/>
    <w:multiLevelType w:val="hybridMultilevel"/>
    <w:tmpl w:val="2A985FB2"/>
    <w:lvl w:ilvl="0" w:tplc="505A04EA">
      <w:start w:val="2"/>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621264"/>
    <w:multiLevelType w:val="hybridMultilevel"/>
    <w:tmpl w:val="935A6536"/>
    <w:lvl w:ilvl="0" w:tplc="E9C49CCE">
      <w:numFmt w:val="bullet"/>
      <w:lvlText w:val="-"/>
      <w:lvlJc w:val="left"/>
      <w:pPr>
        <w:ind w:left="1287" w:hanging="360"/>
      </w:pPr>
      <w:rPr>
        <w:rFonts w:ascii="Times New Roman" w:eastAsia="Times New Roman"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584C202D"/>
    <w:multiLevelType w:val="hybridMultilevel"/>
    <w:tmpl w:val="A948AD92"/>
    <w:lvl w:ilvl="0" w:tplc="9E20D3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9DA55CB"/>
    <w:multiLevelType w:val="multilevel"/>
    <w:tmpl w:val="1CF2D84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BC27840"/>
    <w:multiLevelType w:val="hybridMultilevel"/>
    <w:tmpl w:val="0C78D72C"/>
    <w:lvl w:ilvl="0" w:tplc="6B980982">
      <w:start w:val="1"/>
      <w:numFmt w:val="bullet"/>
      <w:lvlText w:val="-"/>
      <w:lvlJc w:val="left"/>
      <w:pPr>
        <w:ind w:left="1214" w:hanging="360"/>
      </w:pPr>
      <w:rPr>
        <w:rFonts w:ascii="Times New Roman" w:eastAsia="MS Mincho"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5">
    <w:nsid w:val="5BE63FCC"/>
    <w:multiLevelType w:val="hybridMultilevel"/>
    <w:tmpl w:val="EAEE391E"/>
    <w:lvl w:ilvl="0" w:tplc="C108D1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0375A40"/>
    <w:multiLevelType w:val="multilevel"/>
    <w:tmpl w:val="2920096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2FB0A09"/>
    <w:multiLevelType w:val="hybridMultilevel"/>
    <w:tmpl w:val="5CB609DA"/>
    <w:lvl w:ilvl="0" w:tplc="A10CC51C">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nsid w:val="64031F8F"/>
    <w:multiLevelType w:val="multilevel"/>
    <w:tmpl w:val="CCB4C6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C32D74"/>
    <w:multiLevelType w:val="hybridMultilevel"/>
    <w:tmpl w:val="CBFC1BBA"/>
    <w:lvl w:ilvl="0" w:tplc="49521B76">
      <w:start w:val="3"/>
      <w:numFmt w:val="decimal"/>
      <w:lvlText w:val="%1.3"/>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3A7142"/>
    <w:multiLevelType w:val="hybridMultilevel"/>
    <w:tmpl w:val="9DD0A2E4"/>
    <w:lvl w:ilvl="0" w:tplc="2E5C0C3C">
      <w:start w:val="2"/>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BF043B"/>
    <w:multiLevelType w:val="hybridMultilevel"/>
    <w:tmpl w:val="D346D4A6"/>
    <w:lvl w:ilvl="0" w:tplc="BE70427C">
      <w:start w:val="3"/>
      <w:numFmt w:val="decimal"/>
      <w:lvlText w:val="%1.2"/>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5616E17"/>
    <w:multiLevelType w:val="hybridMultilevel"/>
    <w:tmpl w:val="5C523D94"/>
    <w:lvl w:ilvl="0" w:tplc="3EE09AA4">
      <w:start w:val="3"/>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56F65EA"/>
    <w:multiLevelType w:val="hybridMultilevel"/>
    <w:tmpl w:val="5A606B22"/>
    <w:lvl w:ilvl="0" w:tplc="8578CA82">
      <w:start w:val="1"/>
      <w:numFmt w:val="decimal"/>
      <w:lvlText w:val="%1."/>
      <w:lvlJc w:val="left"/>
      <w:pPr>
        <w:ind w:left="794" w:hanging="360"/>
      </w:pPr>
      <w:rPr>
        <w:rFonts w:ascii="Times New Roman" w:hAnsi="Times New Roman" w:cs="Times New Roman" w:hint="default"/>
        <w:sz w:val="24"/>
        <w:szCs w:val="24"/>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4">
    <w:nsid w:val="76DF201A"/>
    <w:multiLevelType w:val="hybridMultilevel"/>
    <w:tmpl w:val="9804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05A9E"/>
    <w:multiLevelType w:val="hybridMultilevel"/>
    <w:tmpl w:val="0C487EFA"/>
    <w:lvl w:ilvl="0" w:tplc="DC4E4E74">
      <w:start w:val="350"/>
      <w:numFmt w:val="bullet"/>
      <w:lvlText w:val="-"/>
      <w:lvlJc w:val="left"/>
      <w:pPr>
        <w:ind w:left="786" w:hanging="360"/>
      </w:pPr>
      <w:rPr>
        <w:rFonts w:ascii="Times New Roman" w:eastAsia="Times New Roman"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3"/>
  </w:num>
  <w:num w:numId="2">
    <w:abstractNumId w:val="34"/>
  </w:num>
  <w:num w:numId="3">
    <w:abstractNumId w:val="8"/>
  </w:num>
  <w:num w:numId="4">
    <w:abstractNumId w:val="7"/>
  </w:num>
  <w:num w:numId="5">
    <w:abstractNumId w:val="20"/>
  </w:num>
  <w:num w:numId="6">
    <w:abstractNumId w:val="4"/>
  </w:num>
  <w:num w:numId="7">
    <w:abstractNumId w:val="30"/>
  </w:num>
  <w:num w:numId="8">
    <w:abstractNumId w:val="11"/>
  </w:num>
  <w:num w:numId="9">
    <w:abstractNumId w:val="16"/>
  </w:num>
  <w:num w:numId="10">
    <w:abstractNumId w:val="1"/>
  </w:num>
  <w:num w:numId="11">
    <w:abstractNumId w:val="14"/>
  </w:num>
  <w:num w:numId="12">
    <w:abstractNumId w:val="15"/>
  </w:num>
  <w:num w:numId="13">
    <w:abstractNumId w:val="0"/>
  </w:num>
  <w:num w:numId="14">
    <w:abstractNumId w:val="12"/>
  </w:num>
  <w:num w:numId="15">
    <w:abstractNumId w:val="23"/>
  </w:num>
  <w:num w:numId="16">
    <w:abstractNumId w:val="32"/>
  </w:num>
  <w:num w:numId="17">
    <w:abstractNumId w:val="31"/>
  </w:num>
  <w:num w:numId="18">
    <w:abstractNumId w:val="29"/>
  </w:num>
  <w:num w:numId="19">
    <w:abstractNumId w:val="13"/>
  </w:num>
  <w:num w:numId="20">
    <w:abstractNumId w:val="17"/>
  </w:num>
  <w:num w:numId="21">
    <w:abstractNumId w:val="10"/>
  </w:num>
  <w:num w:numId="22">
    <w:abstractNumId w:val="35"/>
  </w:num>
  <w:num w:numId="23">
    <w:abstractNumId w:val="27"/>
  </w:num>
  <w:num w:numId="24">
    <w:abstractNumId w:val="21"/>
  </w:num>
  <w:num w:numId="25">
    <w:abstractNumId w:val="19"/>
  </w:num>
  <w:num w:numId="26">
    <w:abstractNumId w:val="5"/>
  </w:num>
  <w:num w:numId="27">
    <w:abstractNumId w:val="26"/>
  </w:num>
  <w:num w:numId="28">
    <w:abstractNumId w:val="28"/>
  </w:num>
  <w:num w:numId="29">
    <w:abstractNumId w:val="9"/>
  </w:num>
  <w:num w:numId="30">
    <w:abstractNumId w:val="18"/>
  </w:num>
  <w:num w:numId="31">
    <w:abstractNumId w:val="6"/>
  </w:num>
  <w:num w:numId="32">
    <w:abstractNumId w:val="33"/>
  </w:num>
  <w:num w:numId="33">
    <w:abstractNumId w:val="2"/>
  </w:num>
  <w:num w:numId="34">
    <w:abstractNumId w:val="25"/>
  </w:num>
  <w:num w:numId="35">
    <w:abstractNumId w:val="22"/>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2C"/>
    <w:rsid w:val="00005542"/>
    <w:rsid w:val="000115FD"/>
    <w:rsid w:val="00015970"/>
    <w:rsid w:val="000232A9"/>
    <w:rsid w:val="00024AEF"/>
    <w:rsid w:val="00024B0E"/>
    <w:rsid w:val="0002644F"/>
    <w:rsid w:val="00026957"/>
    <w:rsid w:val="00026DE8"/>
    <w:rsid w:val="00044E89"/>
    <w:rsid w:val="000609FD"/>
    <w:rsid w:val="000713AC"/>
    <w:rsid w:val="0007574C"/>
    <w:rsid w:val="000775C0"/>
    <w:rsid w:val="000834BB"/>
    <w:rsid w:val="000847B8"/>
    <w:rsid w:val="000848AA"/>
    <w:rsid w:val="00087099"/>
    <w:rsid w:val="00090B39"/>
    <w:rsid w:val="00092F85"/>
    <w:rsid w:val="00096369"/>
    <w:rsid w:val="000A022A"/>
    <w:rsid w:val="000A585A"/>
    <w:rsid w:val="000A6E42"/>
    <w:rsid w:val="000D160B"/>
    <w:rsid w:val="000D25EC"/>
    <w:rsid w:val="000D678B"/>
    <w:rsid w:val="000E662F"/>
    <w:rsid w:val="000E6DAF"/>
    <w:rsid w:val="000E6EC8"/>
    <w:rsid w:val="000F17C5"/>
    <w:rsid w:val="000F1F99"/>
    <w:rsid w:val="000F520E"/>
    <w:rsid w:val="000F5794"/>
    <w:rsid w:val="00100A2E"/>
    <w:rsid w:val="001047E4"/>
    <w:rsid w:val="00104BE7"/>
    <w:rsid w:val="0010723F"/>
    <w:rsid w:val="00111900"/>
    <w:rsid w:val="00115837"/>
    <w:rsid w:val="00126C2F"/>
    <w:rsid w:val="00127FD7"/>
    <w:rsid w:val="00131FEF"/>
    <w:rsid w:val="0013711A"/>
    <w:rsid w:val="00144165"/>
    <w:rsid w:val="001445F0"/>
    <w:rsid w:val="001464B8"/>
    <w:rsid w:val="00154119"/>
    <w:rsid w:val="0015591F"/>
    <w:rsid w:val="00174102"/>
    <w:rsid w:val="0018552F"/>
    <w:rsid w:val="00190E18"/>
    <w:rsid w:val="00193040"/>
    <w:rsid w:val="00193C48"/>
    <w:rsid w:val="00194C1D"/>
    <w:rsid w:val="00195EE6"/>
    <w:rsid w:val="001A0830"/>
    <w:rsid w:val="001A23B3"/>
    <w:rsid w:val="001A5ABB"/>
    <w:rsid w:val="001B35EA"/>
    <w:rsid w:val="001B3818"/>
    <w:rsid w:val="001B50AF"/>
    <w:rsid w:val="001B7864"/>
    <w:rsid w:val="001C5746"/>
    <w:rsid w:val="001C7EB3"/>
    <w:rsid w:val="001D041C"/>
    <w:rsid w:val="001D0F9F"/>
    <w:rsid w:val="001D2B0E"/>
    <w:rsid w:val="001D4EE9"/>
    <w:rsid w:val="001D69F3"/>
    <w:rsid w:val="001F0891"/>
    <w:rsid w:val="001F2FA6"/>
    <w:rsid w:val="00201C58"/>
    <w:rsid w:val="00211B79"/>
    <w:rsid w:val="00213522"/>
    <w:rsid w:val="00232AA3"/>
    <w:rsid w:val="002333E2"/>
    <w:rsid w:val="00246D91"/>
    <w:rsid w:val="002557EA"/>
    <w:rsid w:val="00262085"/>
    <w:rsid w:val="00277780"/>
    <w:rsid w:val="002854B1"/>
    <w:rsid w:val="002931CC"/>
    <w:rsid w:val="002967D2"/>
    <w:rsid w:val="0029734D"/>
    <w:rsid w:val="00297C91"/>
    <w:rsid w:val="002A1E37"/>
    <w:rsid w:val="002A2188"/>
    <w:rsid w:val="002B1A4E"/>
    <w:rsid w:val="002B4DD0"/>
    <w:rsid w:val="002C46D9"/>
    <w:rsid w:val="002C66AE"/>
    <w:rsid w:val="002C6A8E"/>
    <w:rsid w:val="002C6D11"/>
    <w:rsid w:val="002C7AFC"/>
    <w:rsid w:val="002C7FCD"/>
    <w:rsid w:val="002D1E96"/>
    <w:rsid w:val="002D421C"/>
    <w:rsid w:val="002D7699"/>
    <w:rsid w:val="002E41C7"/>
    <w:rsid w:val="002E5276"/>
    <w:rsid w:val="002F281E"/>
    <w:rsid w:val="002F35B3"/>
    <w:rsid w:val="003031DC"/>
    <w:rsid w:val="003052FC"/>
    <w:rsid w:val="00315126"/>
    <w:rsid w:val="00320389"/>
    <w:rsid w:val="00322C2A"/>
    <w:rsid w:val="00322F31"/>
    <w:rsid w:val="003234EF"/>
    <w:rsid w:val="003237D4"/>
    <w:rsid w:val="00323BD5"/>
    <w:rsid w:val="00330D64"/>
    <w:rsid w:val="00334BF0"/>
    <w:rsid w:val="00337231"/>
    <w:rsid w:val="003505AA"/>
    <w:rsid w:val="00352905"/>
    <w:rsid w:val="003677D0"/>
    <w:rsid w:val="003750C7"/>
    <w:rsid w:val="00375255"/>
    <w:rsid w:val="00375912"/>
    <w:rsid w:val="0038064D"/>
    <w:rsid w:val="00381A0D"/>
    <w:rsid w:val="003903F1"/>
    <w:rsid w:val="00393F1C"/>
    <w:rsid w:val="0039462E"/>
    <w:rsid w:val="003A4AEF"/>
    <w:rsid w:val="003A64A3"/>
    <w:rsid w:val="003A6CEA"/>
    <w:rsid w:val="003B02CD"/>
    <w:rsid w:val="003B02ED"/>
    <w:rsid w:val="003B306A"/>
    <w:rsid w:val="003B4D66"/>
    <w:rsid w:val="003B5F0E"/>
    <w:rsid w:val="003B70AC"/>
    <w:rsid w:val="003C0A17"/>
    <w:rsid w:val="003C30A8"/>
    <w:rsid w:val="003D233D"/>
    <w:rsid w:val="003D474F"/>
    <w:rsid w:val="003E170D"/>
    <w:rsid w:val="003F46C8"/>
    <w:rsid w:val="003F55C0"/>
    <w:rsid w:val="003F58F8"/>
    <w:rsid w:val="003F6DFD"/>
    <w:rsid w:val="003F7B5E"/>
    <w:rsid w:val="0040297B"/>
    <w:rsid w:val="00405D55"/>
    <w:rsid w:val="00411930"/>
    <w:rsid w:val="00413DBD"/>
    <w:rsid w:val="00413E15"/>
    <w:rsid w:val="00415614"/>
    <w:rsid w:val="00415616"/>
    <w:rsid w:val="004322DF"/>
    <w:rsid w:val="00434692"/>
    <w:rsid w:val="00435093"/>
    <w:rsid w:val="00435ECD"/>
    <w:rsid w:val="004363C2"/>
    <w:rsid w:val="0044218E"/>
    <w:rsid w:val="0044279B"/>
    <w:rsid w:val="00450ACA"/>
    <w:rsid w:val="0045411D"/>
    <w:rsid w:val="00457EDF"/>
    <w:rsid w:val="00472585"/>
    <w:rsid w:val="00475ECA"/>
    <w:rsid w:val="00477252"/>
    <w:rsid w:val="00482702"/>
    <w:rsid w:val="00483DCE"/>
    <w:rsid w:val="00491D57"/>
    <w:rsid w:val="00492F4C"/>
    <w:rsid w:val="00495470"/>
    <w:rsid w:val="004A037E"/>
    <w:rsid w:val="004A19F3"/>
    <w:rsid w:val="004A5C92"/>
    <w:rsid w:val="004A6625"/>
    <w:rsid w:val="004B01CB"/>
    <w:rsid w:val="004B4899"/>
    <w:rsid w:val="004B663E"/>
    <w:rsid w:val="004B6850"/>
    <w:rsid w:val="004C220F"/>
    <w:rsid w:val="004C3715"/>
    <w:rsid w:val="004D2E9E"/>
    <w:rsid w:val="004D438D"/>
    <w:rsid w:val="004E04BA"/>
    <w:rsid w:val="004E0EA2"/>
    <w:rsid w:val="004E2276"/>
    <w:rsid w:val="004E2A17"/>
    <w:rsid w:val="004F7088"/>
    <w:rsid w:val="004F7FB6"/>
    <w:rsid w:val="00507EFA"/>
    <w:rsid w:val="0051426D"/>
    <w:rsid w:val="005172F5"/>
    <w:rsid w:val="00520980"/>
    <w:rsid w:val="0052799C"/>
    <w:rsid w:val="00531040"/>
    <w:rsid w:val="00534015"/>
    <w:rsid w:val="00537744"/>
    <w:rsid w:val="00545A6D"/>
    <w:rsid w:val="0054750E"/>
    <w:rsid w:val="00554E33"/>
    <w:rsid w:val="00570250"/>
    <w:rsid w:val="00574BD6"/>
    <w:rsid w:val="00575216"/>
    <w:rsid w:val="00582014"/>
    <w:rsid w:val="0059392C"/>
    <w:rsid w:val="00595CAE"/>
    <w:rsid w:val="00596516"/>
    <w:rsid w:val="00596E32"/>
    <w:rsid w:val="005A09AD"/>
    <w:rsid w:val="005A1E22"/>
    <w:rsid w:val="005B0E77"/>
    <w:rsid w:val="005B307F"/>
    <w:rsid w:val="005B3279"/>
    <w:rsid w:val="005C2AA3"/>
    <w:rsid w:val="005C38AF"/>
    <w:rsid w:val="005C3A19"/>
    <w:rsid w:val="005C4042"/>
    <w:rsid w:val="005C76C4"/>
    <w:rsid w:val="005D08C1"/>
    <w:rsid w:val="005D1A7C"/>
    <w:rsid w:val="005D4957"/>
    <w:rsid w:val="005E2191"/>
    <w:rsid w:val="005F4346"/>
    <w:rsid w:val="005F4704"/>
    <w:rsid w:val="006020C5"/>
    <w:rsid w:val="00602762"/>
    <w:rsid w:val="00604DFE"/>
    <w:rsid w:val="00611B8A"/>
    <w:rsid w:val="00612239"/>
    <w:rsid w:val="00615F14"/>
    <w:rsid w:val="006162DF"/>
    <w:rsid w:val="006450E2"/>
    <w:rsid w:val="00650788"/>
    <w:rsid w:val="00650AC3"/>
    <w:rsid w:val="00650C64"/>
    <w:rsid w:val="00653D93"/>
    <w:rsid w:val="00653E51"/>
    <w:rsid w:val="00656243"/>
    <w:rsid w:val="00660D37"/>
    <w:rsid w:val="00667BA0"/>
    <w:rsid w:val="00676AFF"/>
    <w:rsid w:val="0068045B"/>
    <w:rsid w:val="006810B8"/>
    <w:rsid w:val="00681F1E"/>
    <w:rsid w:val="00690F8F"/>
    <w:rsid w:val="00691B7E"/>
    <w:rsid w:val="006969DE"/>
    <w:rsid w:val="00697A89"/>
    <w:rsid w:val="006A0CED"/>
    <w:rsid w:val="006A5E84"/>
    <w:rsid w:val="006A61BF"/>
    <w:rsid w:val="006A7154"/>
    <w:rsid w:val="006B2129"/>
    <w:rsid w:val="006B24BA"/>
    <w:rsid w:val="006C486C"/>
    <w:rsid w:val="006C4C32"/>
    <w:rsid w:val="006C6F14"/>
    <w:rsid w:val="006C748A"/>
    <w:rsid w:val="006D0E8A"/>
    <w:rsid w:val="006D1B1D"/>
    <w:rsid w:val="006D2F21"/>
    <w:rsid w:val="006E2A04"/>
    <w:rsid w:val="006E734E"/>
    <w:rsid w:val="006E7497"/>
    <w:rsid w:val="006F2D50"/>
    <w:rsid w:val="006F79E7"/>
    <w:rsid w:val="0070191D"/>
    <w:rsid w:val="00707158"/>
    <w:rsid w:val="00710B53"/>
    <w:rsid w:val="007141F7"/>
    <w:rsid w:val="007164F5"/>
    <w:rsid w:val="00716848"/>
    <w:rsid w:val="007233BE"/>
    <w:rsid w:val="00725996"/>
    <w:rsid w:val="00726157"/>
    <w:rsid w:val="0072725B"/>
    <w:rsid w:val="00727D36"/>
    <w:rsid w:val="00734CD3"/>
    <w:rsid w:val="007370D4"/>
    <w:rsid w:val="007413B7"/>
    <w:rsid w:val="007511FB"/>
    <w:rsid w:val="00762E01"/>
    <w:rsid w:val="007638B8"/>
    <w:rsid w:val="00770CFB"/>
    <w:rsid w:val="00773400"/>
    <w:rsid w:val="00773540"/>
    <w:rsid w:val="00773C6B"/>
    <w:rsid w:val="007744C4"/>
    <w:rsid w:val="007761FD"/>
    <w:rsid w:val="00786312"/>
    <w:rsid w:val="00787113"/>
    <w:rsid w:val="007878F6"/>
    <w:rsid w:val="00792477"/>
    <w:rsid w:val="00792846"/>
    <w:rsid w:val="00797ED4"/>
    <w:rsid w:val="007A068E"/>
    <w:rsid w:val="007A10BA"/>
    <w:rsid w:val="007A5677"/>
    <w:rsid w:val="007A61CC"/>
    <w:rsid w:val="007B121A"/>
    <w:rsid w:val="007B3964"/>
    <w:rsid w:val="007B658A"/>
    <w:rsid w:val="007B6891"/>
    <w:rsid w:val="007C0354"/>
    <w:rsid w:val="007C04CB"/>
    <w:rsid w:val="007C7B7F"/>
    <w:rsid w:val="007E176F"/>
    <w:rsid w:val="007E28AB"/>
    <w:rsid w:val="007E5D59"/>
    <w:rsid w:val="007F69AE"/>
    <w:rsid w:val="00800CE9"/>
    <w:rsid w:val="00810AB3"/>
    <w:rsid w:val="00813E5F"/>
    <w:rsid w:val="00814230"/>
    <w:rsid w:val="008168DC"/>
    <w:rsid w:val="00824B1A"/>
    <w:rsid w:val="0083291B"/>
    <w:rsid w:val="00832992"/>
    <w:rsid w:val="008468BA"/>
    <w:rsid w:val="008546BB"/>
    <w:rsid w:val="008563DF"/>
    <w:rsid w:val="008568B9"/>
    <w:rsid w:val="00857547"/>
    <w:rsid w:val="00860D1C"/>
    <w:rsid w:val="008634F3"/>
    <w:rsid w:val="008705EC"/>
    <w:rsid w:val="00870F38"/>
    <w:rsid w:val="008745CC"/>
    <w:rsid w:val="00880F92"/>
    <w:rsid w:val="008852E2"/>
    <w:rsid w:val="00890247"/>
    <w:rsid w:val="00890BA9"/>
    <w:rsid w:val="008A2489"/>
    <w:rsid w:val="008B6440"/>
    <w:rsid w:val="008B6919"/>
    <w:rsid w:val="008C1982"/>
    <w:rsid w:val="008C31EB"/>
    <w:rsid w:val="008C56F4"/>
    <w:rsid w:val="008D538A"/>
    <w:rsid w:val="008E2299"/>
    <w:rsid w:val="008E432A"/>
    <w:rsid w:val="008E616C"/>
    <w:rsid w:val="008E6D61"/>
    <w:rsid w:val="008F2BAB"/>
    <w:rsid w:val="008F4B29"/>
    <w:rsid w:val="0090062C"/>
    <w:rsid w:val="00900B86"/>
    <w:rsid w:val="00904831"/>
    <w:rsid w:val="00906996"/>
    <w:rsid w:val="00911319"/>
    <w:rsid w:val="00911D40"/>
    <w:rsid w:val="009138EE"/>
    <w:rsid w:val="00914FD3"/>
    <w:rsid w:val="00915DF4"/>
    <w:rsid w:val="00920B58"/>
    <w:rsid w:val="00921BC0"/>
    <w:rsid w:val="00924401"/>
    <w:rsid w:val="00926FFA"/>
    <w:rsid w:val="00927817"/>
    <w:rsid w:val="00930E38"/>
    <w:rsid w:val="009326EB"/>
    <w:rsid w:val="00933021"/>
    <w:rsid w:val="00933EC8"/>
    <w:rsid w:val="00935AAB"/>
    <w:rsid w:val="00942A72"/>
    <w:rsid w:val="0094340A"/>
    <w:rsid w:val="00943C66"/>
    <w:rsid w:val="00943D4F"/>
    <w:rsid w:val="00943FD3"/>
    <w:rsid w:val="00945F2F"/>
    <w:rsid w:val="00956347"/>
    <w:rsid w:val="00961E04"/>
    <w:rsid w:val="00964B03"/>
    <w:rsid w:val="00967223"/>
    <w:rsid w:val="00970C06"/>
    <w:rsid w:val="0097304D"/>
    <w:rsid w:val="00977027"/>
    <w:rsid w:val="009863A6"/>
    <w:rsid w:val="00987151"/>
    <w:rsid w:val="0098740B"/>
    <w:rsid w:val="00990150"/>
    <w:rsid w:val="0099689B"/>
    <w:rsid w:val="00996E10"/>
    <w:rsid w:val="009A7513"/>
    <w:rsid w:val="009A7E5C"/>
    <w:rsid w:val="009B541D"/>
    <w:rsid w:val="009B5E0D"/>
    <w:rsid w:val="009B64F5"/>
    <w:rsid w:val="009B7221"/>
    <w:rsid w:val="009C0F6E"/>
    <w:rsid w:val="009C23A0"/>
    <w:rsid w:val="009C4C0F"/>
    <w:rsid w:val="009C7D67"/>
    <w:rsid w:val="009D1DFB"/>
    <w:rsid w:val="009D3493"/>
    <w:rsid w:val="009D53D9"/>
    <w:rsid w:val="009F4A3A"/>
    <w:rsid w:val="009F4AEE"/>
    <w:rsid w:val="009F50E1"/>
    <w:rsid w:val="009F5BA8"/>
    <w:rsid w:val="00A14182"/>
    <w:rsid w:val="00A1423C"/>
    <w:rsid w:val="00A17951"/>
    <w:rsid w:val="00A20012"/>
    <w:rsid w:val="00A2069B"/>
    <w:rsid w:val="00A22228"/>
    <w:rsid w:val="00A23950"/>
    <w:rsid w:val="00A24387"/>
    <w:rsid w:val="00A24EA3"/>
    <w:rsid w:val="00A26A2C"/>
    <w:rsid w:val="00A3369F"/>
    <w:rsid w:val="00A33EE8"/>
    <w:rsid w:val="00A360C0"/>
    <w:rsid w:val="00A36821"/>
    <w:rsid w:val="00A368E4"/>
    <w:rsid w:val="00A43B24"/>
    <w:rsid w:val="00A46968"/>
    <w:rsid w:val="00A524C3"/>
    <w:rsid w:val="00A62206"/>
    <w:rsid w:val="00A701DC"/>
    <w:rsid w:val="00A70458"/>
    <w:rsid w:val="00A769D5"/>
    <w:rsid w:val="00A8147B"/>
    <w:rsid w:val="00A90DD7"/>
    <w:rsid w:val="00A90FC4"/>
    <w:rsid w:val="00A973AE"/>
    <w:rsid w:val="00AA4250"/>
    <w:rsid w:val="00AA79E2"/>
    <w:rsid w:val="00AB584B"/>
    <w:rsid w:val="00AC3AE4"/>
    <w:rsid w:val="00AC4B70"/>
    <w:rsid w:val="00AC7A73"/>
    <w:rsid w:val="00AD1E2A"/>
    <w:rsid w:val="00AD4088"/>
    <w:rsid w:val="00AD5D96"/>
    <w:rsid w:val="00AE0546"/>
    <w:rsid w:val="00AE2718"/>
    <w:rsid w:val="00AE3A14"/>
    <w:rsid w:val="00AF2BDF"/>
    <w:rsid w:val="00AF4DF4"/>
    <w:rsid w:val="00B0082D"/>
    <w:rsid w:val="00B05ED1"/>
    <w:rsid w:val="00B12F7E"/>
    <w:rsid w:val="00B171C9"/>
    <w:rsid w:val="00B23BB5"/>
    <w:rsid w:val="00B31975"/>
    <w:rsid w:val="00B3750C"/>
    <w:rsid w:val="00B3761D"/>
    <w:rsid w:val="00B4761D"/>
    <w:rsid w:val="00B477C0"/>
    <w:rsid w:val="00B55217"/>
    <w:rsid w:val="00B6122E"/>
    <w:rsid w:val="00B62315"/>
    <w:rsid w:val="00B66F0E"/>
    <w:rsid w:val="00B6756D"/>
    <w:rsid w:val="00B75328"/>
    <w:rsid w:val="00B8147C"/>
    <w:rsid w:val="00B83592"/>
    <w:rsid w:val="00B83F02"/>
    <w:rsid w:val="00B854DE"/>
    <w:rsid w:val="00B93D16"/>
    <w:rsid w:val="00B96210"/>
    <w:rsid w:val="00B97FCD"/>
    <w:rsid w:val="00BA39BC"/>
    <w:rsid w:val="00BB2996"/>
    <w:rsid w:val="00BC439E"/>
    <w:rsid w:val="00BD2071"/>
    <w:rsid w:val="00BD4CD1"/>
    <w:rsid w:val="00BE0405"/>
    <w:rsid w:val="00BE0995"/>
    <w:rsid w:val="00BE15FC"/>
    <w:rsid w:val="00BF0B8E"/>
    <w:rsid w:val="00BF3F9D"/>
    <w:rsid w:val="00C03182"/>
    <w:rsid w:val="00C04FC1"/>
    <w:rsid w:val="00C05AC2"/>
    <w:rsid w:val="00C15130"/>
    <w:rsid w:val="00C17001"/>
    <w:rsid w:val="00C17F56"/>
    <w:rsid w:val="00C20FDB"/>
    <w:rsid w:val="00C32ECB"/>
    <w:rsid w:val="00C349B2"/>
    <w:rsid w:val="00C41401"/>
    <w:rsid w:val="00C47A0B"/>
    <w:rsid w:val="00C515AD"/>
    <w:rsid w:val="00C523FA"/>
    <w:rsid w:val="00C57E65"/>
    <w:rsid w:val="00C675C6"/>
    <w:rsid w:val="00C7068B"/>
    <w:rsid w:val="00C75C39"/>
    <w:rsid w:val="00C8007E"/>
    <w:rsid w:val="00C80951"/>
    <w:rsid w:val="00C84D63"/>
    <w:rsid w:val="00C916D6"/>
    <w:rsid w:val="00C95ACF"/>
    <w:rsid w:val="00C96FB5"/>
    <w:rsid w:val="00CA2AD1"/>
    <w:rsid w:val="00CA40B8"/>
    <w:rsid w:val="00CB33C3"/>
    <w:rsid w:val="00CB412B"/>
    <w:rsid w:val="00CB471F"/>
    <w:rsid w:val="00CC159A"/>
    <w:rsid w:val="00CD4F8C"/>
    <w:rsid w:val="00CE6CF8"/>
    <w:rsid w:val="00CF018A"/>
    <w:rsid w:val="00CF2972"/>
    <w:rsid w:val="00D00B71"/>
    <w:rsid w:val="00D11C6B"/>
    <w:rsid w:val="00D218F9"/>
    <w:rsid w:val="00D278E9"/>
    <w:rsid w:val="00D30645"/>
    <w:rsid w:val="00D400C7"/>
    <w:rsid w:val="00D46F4E"/>
    <w:rsid w:val="00D47B25"/>
    <w:rsid w:val="00D52AEC"/>
    <w:rsid w:val="00D65CCB"/>
    <w:rsid w:val="00D70C20"/>
    <w:rsid w:val="00D828FD"/>
    <w:rsid w:val="00D84FBD"/>
    <w:rsid w:val="00D865ED"/>
    <w:rsid w:val="00D96425"/>
    <w:rsid w:val="00DA07F9"/>
    <w:rsid w:val="00DA2D6C"/>
    <w:rsid w:val="00DA5A12"/>
    <w:rsid w:val="00DA6DB5"/>
    <w:rsid w:val="00DB2292"/>
    <w:rsid w:val="00DB22A8"/>
    <w:rsid w:val="00DC125E"/>
    <w:rsid w:val="00DD1F41"/>
    <w:rsid w:val="00DE4DCD"/>
    <w:rsid w:val="00DE75F0"/>
    <w:rsid w:val="00DE7F2E"/>
    <w:rsid w:val="00DF06B7"/>
    <w:rsid w:val="00DF0DF5"/>
    <w:rsid w:val="00DF7D5F"/>
    <w:rsid w:val="00E02B01"/>
    <w:rsid w:val="00E03537"/>
    <w:rsid w:val="00E077D9"/>
    <w:rsid w:val="00E1412B"/>
    <w:rsid w:val="00E15E12"/>
    <w:rsid w:val="00E16162"/>
    <w:rsid w:val="00E16BE2"/>
    <w:rsid w:val="00E21580"/>
    <w:rsid w:val="00E267E8"/>
    <w:rsid w:val="00E34BA4"/>
    <w:rsid w:val="00E35114"/>
    <w:rsid w:val="00E40832"/>
    <w:rsid w:val="00E4284A"/>
    <w:rsid w:val="00E4583F"/>
    <w:rsid w:val="00E474CA"/>
    <w:rsid w:val="00E47A78"/>
    <w:rsid w:val="00E50C30"/>
    <w:rsid w:val="00E54D5F"/>
    <w:rsid w:val="00E601A8"/>
    <w:rsid w:val="00E7310E"/>
    <w:rsid w:val="00E74074"/>
    <w:rsid w:val="00E76B1A"/>
    <w:rsid w:val="00E83433"/>
    <w:rsid w:val="00E83851"/>
    <w:rsid w:val="00E852BB"/>
    <w:rsid w:val="00E914B3"/>
    <w:rsid w:val="00E9675E"/>
    <w:rsid w:val="00EB77FD"/>
    <w:rsid w:val="00EC4A65"/>
    <w:rsid w:val="00EC58C5"/>
    <w:rsid w:val="00EC772E"/>
    <w:rsid w:val="00ED6AED"/>
    <w:rsid w:val="00EE3B92"/>
    <w:rsid w:val="00EE4D7E"/>
    <w:rsid w:val="00EF3A47"/>
    <w:rsid w:val="00EF5889"/>
    <w:rsid w:val="00EF5D74"/>
    <w:rsid w:val="00F04698"/>
    <w:rsid w:val="00F11876"/>
    <w:rsid w:val="00F12B0A"/>
    <w:rsid w:val="00F17E6E"/>
    <w:rsid w:val="00F17F25"/>
    <w:rsid w:val="00F21412"/>
    <w:rsid w:val="00F24A4C"/>
    <w:rsid w:val="00F26B91"/>
    <w:rsid w:val="00F31F51"/>
    <w:rsid w:val="00F35283"/>
    <w:rsid w:val="00F41F1D"/>
    <w:rsid w:val="00F4212D"/>
    <w:rsid w:val="00F44400"/>
    <w:rsid w:val="00F44E9B"/>
    <w:rsid w:val="00F450CA"/>
    <w:rsid w:val="00F4620F"/>
    <w:rsid w:val="00F4678F"/>
    <w:rsid w:val="00F47E7B"/>
    <w:rsid w:val="00F54ACA"/>
    <w:rsid w:val="00F6044D"/>
    <w:rsid w:val="00F62179"/>
    <w:rsid w:val="00F664FE"/>
    <w:rsid w:val="00F846FB"/>
    <w:rsid w:val="00F87F55"/>
    <w:rsid w:val="00F964E1"/>
    <w:rsid w:val="00FA11BA"/>
    <w:rsid w:val="00FA58AE"/>
    <w:rsid w:val="00FB0AF5"/>
    <w:rsid w:val="00FB4543"/>
    <w:rsid w:val="00FB6029"/>
    <w:rsid w:val="00FB7BB8"/>
    <w:rsid w:val="00FC0122"/>
    <w:rsid w:val="00FC070E"/>
    <w:rsid w:val="00FC773A"/>
    <w:rsid w:val="00FE2FCF"/>
    <w:rsid w:val="00FF1FD8"/>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9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
    <w:qFormat/>
    <w:rsid w:val="00F17F25"/>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195E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7F25"/>
    <w:pPr>
      <w:keepNext/>
      <w:keepLines/>
      <w:spacing w:before="40"/>
      <w:outlineLvl w:val="2"/>
    </w:pPr>
    <w:rPr>
      <w:rFonts w:eastAsiaTheme="majorEastAsia" w:cstheme="majorBidi"/>
      <w:color w:val="000000" w:themeColor="text1"/>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paragraph" w:styleId="BodyTextIndent">
    <w:name w:val="Body Text Indent"/>
    <w:basedOn w:val="Normal"/>
    <w:link w:val="BodyTextIndentChar"/>
    <w:unhideWhenUsed/>
    <w:rsid w:val="00BE0405"/>
    <w:pPr>
      <w:ind w:hanging="670"/>
    </w:pPr>
    <w:rPr>
      <w:rFonts w:ascii=".VnTimeH" w:eastAsia="MS Mincho" w:hAnsi=".VnTimeH"/>
    </w:rPr>
  </w:style>
  <w:style w:type="character" w:customStyle="1" w:styleId="BodyTextIndentChar">
    <w:name w:val="Body Text Indent Char"/>
    <w:link w:val="BodyTextIndent"/>
    <w:rsid w:val="00BE0405"/>
    <w:rPr>
      <w:rFonts w:ascii=".VnTimeH" w:hAnsi=".VnTimeH"/>
      <w:sz w:val="24"/>
      <w:szCs w:val="24"/>
      <w:lang w:eastAsia="en-US"/>
    </w:rPr>
  </w:style>
  <w:style w:type="character" w:customStyle="1" w:styleId="Heading2Char">
    <w:name w:val="Heading 2 Char"/>
    <w:basedOn w:val="DefaultParagraphFont"/>
    <w:link w:val="Heading2"/>
    <w:uiPriority w:val="9"/>
    <w:rsid w:val="00195EE6"/>
    <w:rPr>
      <w:rFonts w:asciiTheme="majorHAnsi" w:eastAsiaTheme="majorEastAsia" w:hAnsiTheme="majorHAnsi" w:cstheme="majorBidi"/>
      <w:color w:val="365F91" w:themeColor="accent1" w:themeShade="BF"/>
      <w:sz w:val="26"/>
      <w:szCs w:val="26"/>
    </w:rPr>
  </w:style>
  <w:style w:type="paragraph" w:customStyle="1" w:styleId="Default">
    <w:name w:val="Default"/>
    <w:rsid w:val="00707158"/>
    <w:pPr>
      <w:widowControl w:val="0"/>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F17F25"/>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sid w:val="00F17F25"/>
    <w:rPr>
      <w:rFonts w:ascii="Times New Roman" w:eastAsiaTheme="majorEastAsia" w:hAnsi="Times New Roman" w:cstheme="majorBidi"/>
      <w:color w:val="000000" w:themeColor="text1"/>
      <w:sz w:val="24"/>
      <w:szCs w:val="24"/>
    </w:rPr>
  </w:style>
  <w:style w:type="paragraph" w:styleId="BodyText2">
    <w:name w:val="Body Text 2"/>
    <w:basedOn w:val="Normal"/>
    <w:link w:val="BodyText2Char"/>
    <w:uiPriority w:val="99"/>
    <w:semiHidden/>
    <w:unhideWhenUsed/>
    <w:rsid w:val="00814230"/>
    <w:pPr>
      <w:spacing w:after="120" w:line="480" w:lineRule="auto"/>
    </w:pPr>
  </w:style>
  <w:style w:type="character" w:customStyle="1" w:styleId="BodyText2Char">
    <w:name w:val="Body Text 2 Char"/>
    <w:basedOn w:val="DefaultParagraphFont"/>
    <w:link w:val="BodyText2"/>
    <w:uiPriority w:val="99"/>
    <w:semiHidden/>
    <w:rsid w:val="00814230"/>
    <w:rPr>
      <w:rFonts w:ascii="Times New Roman" w:eastAsia="Times New Roman" w:hAnsi="Times New Roman"/>
      <w:sz w:val="24"/>
      <w:szCs w:val="24"/>
    </w:rPr>
  </w:style>
  <w:style w:type="paragraph" w:styleId="Subtitle">
    <w:name w:val="Subtitle"/>
    <w:basedOn w:val="Normal"/>
    <w:link w:val="SubtitleChar"/>
    <w:qFormat/>
    <w:rsid w:val="00814230"/>
    <w:pPr>
      <w:spacing w:before="120" w:after="120"/>
      <w:ind w:left="6" w:hanging="360"/>
      <w:jc w:val="both"/>
    </w:pPr>
    <w:rPr>
      <w:rFonts w:ascii=".VnTime" w:hAnsi=".VnTime"/>
      <w:b/>
      <w:sz w:val="28"/>
    </w:rPr>
  </w:style>
  <w:style w:type="character" w:customStyle="1" w:styleId="SubtitleChar">
    <w:name w:val="Subtitle Char"/>
    <w:basedOn w:val="DefaultParagraphFont"/>
    <w:link w:val="Subtitle"/>
    <w:rsid w:val="00814230"/>
    <w:rPr>
      <w:rFonts w:ascii=".VnTime" w:eastAsia="Times New Roman" w:hAnsi=".VnTime"/>
      <w:b/>
      <w:sz w:val="28"/>
      <w:szCs w:val="24"/>
    </w:rPr>
  </w:style>
  <w:style w:type="character" w:customStyle="1" w:styleId="Vnbnnidung2Exact">
    <w:name w:val="Văn bản nội dung (2) Exact"/>
    <w:basedOn w:val="DefaultParagraphFont"/>
    <w:rsid w:val="002B4DD0"/>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2B4DD0"/>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2B4DD0"/>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2B4DD0"/>
    <w:pPr>
      <w:widowControl w:val="0"/>
      <w:shd w:val="clear" w:color="auto" w:fill="FFFFFF"/>
      <w:spacing w:before="60" w:line="326" w:lineRule="exact"/>
    </w:pPr>
    <w:rPr>
      <w:i/>
      <w:iCs/>
      <w:sz w:val="20"/>
      <w:szCs w:val="20"/>
    </w:rPr>
  </w:style>
  <w:style w:type="paragraph" w:styleId="Header">
    <w:name w:val="header"/>
    <w:basedOn w:val="Normal"/>
    <w:link w:val="HeaderChar"/>
    <w:uiPriority w:val="99"/>
    <w:unhideWhenUsed/>
    <w:rsid w:val="00015970"/>
    <w:pPr>
      <w:tabs>
        <w:tab w:val="center" w:pos="4513"/>
        <w:tab w:val="right" w:pos="9026"/>
      </w:tabs>
    </w:pPr>
  </w:style>
  <w:style w:type="character" w:customStyle="1" w:styleId="HeaderChar">
    <w:name w:val="Header Char"/>
    <w:basedOn w:val="DefaultParagraphFont"/>
    <w:link w:val="Header"/>
    <w:uiPriority w:val="99"/>
    <w:rsid w:val="00015970"/>
    <w:rPr>
      <w:rFonts w:ascii="Times New Roman" w:eastAsia="Times New Roman" w:hAnsi="Times New Roman"/>
      <w:sz w:val="24"/>
      <w:szCs w:val="24"/>
    </w:rPr>
  </w:style>
  <w:style w:type="paragraph" w:styleId="Footer">
    <w:name w:val="footer"/>
    <w:basedOn w:val="Normal"/>
    <w:link w:val="FooterChar"/>
    <w:uiPriority w:val="99"/>
    <w:unhideWhenUsed/>
    <w:rsid w:val="00015970"/>
    <w:pPr>
      <w:tabs>
        <w:tab w:val="center" w:pos="4513"/>
        <w:tab w:val="right" w:pos="9026"/>
      </w:tabs>
    </w:pPr>
  </w:style>
  <w:style w:type="character" w:customStyle="1" w:styleId="FooterChar">
    <w:name w:val="Footer Char"/>
    <w:basedOn w:val="DefaultParagraphFont"/>
    <w:link w:val="Footer"/>
    <w:uiPriority w:val="99"/>
    <w:rsid w:val="0001597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B307F"/>
    <w:rPr>
      <w:sz w:val="16"/>
      <w:szCs w:val="16"/>
    </w:rPr>
  </w:style>
  <w:style w:type="paragraph" w:styleId="CommentText">
    <w:name w:val="annotation text"/>
    <w:basedOn w:val="Normal"/>
    <w:link w:val="CommentTextChar"/>
    <w:uiPriority w:val="99"/>
    <w:semiHidden/>
    <w:unhideWhenUsed/>
    <w:rsid w:val="005B307F"/>
    <w:rPr>
      <w:sz w:val="20"/>
      <w:szCs w:val="20"/>
    </w:rPr>
  </w:style>
  <w:style w:type="character" w:customStyle="1" w:styleId="CommentTextChar">
    <w:name w:val="Comment Text Char"/>
    <w:basedOn w:val="DefaultParagraphFont"/>
    <w:link w:val="CommentText"/>
    <w:uiPriority w:val="99"/>
    <w:semiHidden/>
    <w:rsid w:val="005B30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307F"/>
    <w:rPr>
      <w:b/>
      <w:bCs/>
    </w:rPr>
  </w:style>
  <w:style w:type="character" w:customStyle="1" w:styleId="CommentSubjectChar">
    <w:name w:val="Comment Subject Char"/>
    <w:basedOn w:val="CommentTextChar"/>
    <w:link w:val="CommentSubject"/>
    <w:uiPriority w:val="99"/>
    <w:semiHidden/>
    <w:rsid w:val="005B307F"/>
    <w:rPr>
      <w:rFonts w:ascii="Times New Roman" w:eastAsia="Times New Roman" w:hAnsi="Times New Roman"/>
      <w:b/>
      <w:bCs/>
    </w:rPr>
  </w:style>
  <w:style w:type="character" w:customStyle="1" w:styleId="Bodytext3">
    <w:name w:val="Body text (3)_"/>
    <w:basedOn w:val="DefaultParagraphFont"/>
    <w:link w:val="Bodytext30"/>
    <w:rsid w:val="004A19F3"/>
    <w:rPr>
      <w:rFonts w:ascii="Times New Roman" w:hAnsi="Times New Roman"/>
      <w:sz w:val="14"/>
      <w:szCs w:val="14"/>
      <w:shd w:val="clear" w:color="auto" w:fill="FFFFFF"/>
    </w:rPr>
  </w:style>
  <w:style w:type="paragraph" w:customStyle="1" w:styleId="Bodytext30">
    <w:name w:val="Body text (3)"/>
    <w:basedOn w:val="Normal"/>
    <w:link w:val="Bodytext3"/>
    <w:rsid w:val="004A19F3"/>
    <w:pPr>
      <w:widowControl w:val="0"/>
      <w:shd w:val="clear" w:color="auto" w:fill="FFFFFF"/>
      <w:spacing w:line="144" w:lineRule="exact"/>
      <w:ind w:firstLine="1000"/>
    </w:pPr>
    <w:rPr>
      <w:rFonts w:eastAsia="MS Mincho"/>
      <w:sz w:val="14"/>
      <w:szCs w:val="14"/>
    </w:rPr>
  </w:style>
  <w:style w:type="paragraph" w:customStyle="1" w:styleId="CM24">
    <w:name w:val="CM24"/>
    <w:basedOn w:val="Default"/>
    <w:next w:val="Default"/>
    <w:rsid w:val="00FF1FD8"/>
    <w:pPr>
      <w:spacing w:before="60" w:after="233"/>
      <w:jc w:val="both"/>
    </w:pPr>
    <w:rPr>
      <w:rFonts w:ascii="Arial" w:hAnsi="Arial" w:cs="Arial"/>
      <w:color w:val="auto"/>
      <w:sz w:val="20"/>
      <w:szCs w:val="22"/>
    </w:rPr>
  </w:style>
  <w:style w:type="paragraph" w:styleId="Revision">
    <w:name w:val="Revision"/>
    <w:hidden/>
    <w:uiPriority w:val="99"/>
    <w:semiHidden/>
    <w:rsid w:val="0052098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
    <w:qFormat/>
    <w:rsid w:val="00F17F25"/>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195E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7F25"/>
    <w:pPr>
      <w:keepNext/>
      <w:keepLines/>
      <w:spacing w:before="40"/>
      <w:outlineLvl w:val="2"/>
    </w:pPr>
    <w:rPr>
      <w:rFonts w:eastAsiaTheme="majorEastAsia" w:cstheme="majorBidi"/>
      <w:color w:val="000000" w:themeColor="text1"/>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paragraph" w:styleId="BodyTextIndent">
    <w:name w:val="Body Text Indent"/>
    <w:basedOn w:val="Normal"/>
    <w:link w:val="BodyTextIndentChar"/>
    <w:unhideWhenUsed/>
    <w:rsid w:val="00BE0405"/>
    <w:pPr>
      <w:ind w:hanging="670"/>
    </w:pPr>
    <w:rPr>
      <w:rFonts w:ascii=".VnTimeH" w:eastAsia="MS Mincho" w:hAnsi=".VnTimeH"/>
    </w:rPr>
  </w:style>
  <w:style w:type="character" w:customStyle="1" w:styleId="BodyTextIndentChar">
    <w:name w:val="Body Text Indent Char"/>
    <w:link w:val="BodyTextIndent"/>
    <w:rsid w:val="00BE0405"/>
    <w:rPr>
      <w:rFonts w:ascii=".VnTimeH" w:hAnsi=".VnTimeH"/>
      <w:sz w:val="24"/>
      <w:szCs w:val="24"/>
      <w:lang w:eastAsia="en-US"/>
    </w:rPr>
  </w:style>
  <w:style w:type="character" w:customStyle="1" w:styleId="Heading2Char">
    <w:name w:val="Heading 2 Char"/>
    <w:basedOn w:val="DefaultParagraphFont"/>
    <w:link w:val="Heading2"/>
    <w:uiPriority w:val="9"/>
    <w:rsid w:val="00195EE6"/>
    <w:rPr>
      <w:rFonts w:asciiTheme="majorHAnsi" w:eastAsiaTheme="majorEastAsia" w:hAnsiTheme="majorHAnsi" w:cstheme="majorBidi"/>
      <w:color w:val="365F91" w:themeColor="accent1" w:themeShade="BF"/>
      <w:sz w:val="26"/>
      <w:szCs w:val="26"/>
    </w:rPr>
  </w:style>
  <w:style w:type="paragraph" w:customStyle="1" w:styleId="Default">
    <w:name w:val="Default"/>
    <w:rsid w:val="00707158"/>
    <w:pPr>
      <w:widowControl w:val="0"/>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F17F25"/>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sid w:val="00F17F25"/>
    <w:rPr>
      <w:rFonts w:ascii="Times New Roman" w:eastAsiaTheme="majorEastAsia" w:hAnsi="Times New Roman" w:cstheme="majorBidi"/>
      <w:color w:val="000000" w:themeColor="text1"/>
      <w:sz w:val="24"/>
      <w:szCs w:val="24"/>
    </w:rPr>
  </w:style>
  <w:style w:type="paragraph" w:styleId="BodyText2">
    <w:name w:val="Body Text 2"/>
    <w:basedOn w:val="Normal"/>
    <w:link w:val="BodyText2Char"/>
    <w:uiPriority w:val="99"/>
    <w:semiHidden/>
    <w:unhideWhenUsed/>
    <w:rsid w:val="00814230"/>
    <w:pPr>
      <w:spacing w:after="120" w:line="480" w:lineRule="auto"/>
    </w:pPr>
  </w:style>
  <w:style w:type="character" w:customStyle="1" w:styleId="BodyText2Char">
    <w:name w:val="Body Text 2 Char"/>
    <w:basedOn w:val="DefaultParagraphFont"/>
    <w:link w:val="BodyText2"/>
    <w:uiPriority w:val="99"/>
    <w:semiHidden/>
    <w:rsid w:val="00814230"/>
    <w:rPr>
      <w:rFonts w:ascii="Times New Roman" w:eastAsia="Times New Roman" w:hAnsi="Times New Roman"/>
      <w:sz w:val="24"/>
      <w:szCs w:val="24"/>
    </w:rPr>
  </w:style>
  <w:style w:type="paragraph" w:styleId="Subtitle">
    <w:name w:val="Subtitle"/>
    <w:basedOn w:val="Normal"/>
    <w:link w:val="SubtitleChar"/>
    <w:qFormat/>
    <w:rsid w:val="00814230"/>
    <w:pPr>
      <w:spacing w:before="120" w:after="120"/>
      <w:ind w:left="6" w:hanging="360"/>
      <w:jc w:val="both"/>
    </w:pPr>
    <w:rPr>
      <w:rFonts w:ascii=".VnTime" w:hAnsi=".VnTime"/>
      <w:b/>
      <w:sz w:val="28"/>
    </w:rPr>
  </w:style>
  <w:style w:type="character" w:customStyle="1" w:styleId="SubtitleChar">
    <w:name w:val="Subtitle Char"/>
    <w:basedOn w:val="DefaultParagraphFont"/>
    <w:link w:val="Subtitle"/>
    <w:rsid w:val="00814230"/>
    <w:rPr>
      <w:rFonts w:ascii=".VnTime" w:eastAsia="Times New Roman" w:hAnsi=".VnTime"/>
      <w:b/>
      <w:sz w:val="28"/>
      <w:szCs w:val="24"/>
    </w:rPr>
  </w:style>
  <w:style w:type="character" w:customStyle="1" w:styleId="Vnbnnidung2Exact">
    <w:name w:val="Văn bản nội dung (2) Exact"/>
    <w:basedOn w:val="DefaultParagraphFont"/>
    <w:rsid w:val="002B4DD0"/>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2B4DD0"/>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2B4DD0"/>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2B4DD0"/>
    <w:pPr>
      <w:widowControl w:val="0"/>
      <w:shd w:val="clear" w:color="auto" w:fill="FFFFFF"/>
      <w:spacing w:before="60" w:line="326" w:lineRule="exact"/>
    </w:pPr>
    <w:rPr>
      <w:i/>
      <w:iCs/>
      <w:sz w:val="20"/>
      <w:szCs w:val="20"/>
    </w:rPr>
  </w:style>
  <w:style w:type="paragraph" w:styleId="Header">
    <w:name w:val="header"/>
    <w:basedOn w:val="Normal"/>
    <w:link w:val="HeaderChar"/>
    <w:uiPriority w:val="99"/>
    <w:unhideWhenUsed/>
    <w:rsid w:val="00015970"/>
    <w:pPr>
      <w:tabs>
        <w:tab w:val="center" w:pos="4513"/>
        <w:tab w:val="right" w:pos="9026"/>
      </w:tabs>
    </w:pPr>
  </w:style>
  <w:style w:type="character" w:customStyle="1" w:styleId="HeaderChar">
    <w:name w:val="Header Char"/>
    <w:basedOn w:val="DefaultParagraphFont"/>
    <w:link w:val="Header"/>
    <w:uiPriority w:val="99"/>
    <w:rsid w:val="00015970"/>
    <w:rPr>
      <w:rFonts w:ascii="Times New Roman" w:eastAsia="Times New Roman" w:hAnsi="Times New Roman"/>
      <w:sz w:val="24"/>
      <w:szCs w:val="24"/>
    </w:rPr>
  </w:style>
  <w:style w:type="paragraph" w:styleId="Footer">
    <w:name w:val="footer"/>
    <w:basedOn w:val="Normal"/>
    <w:link w:val="FooterChar"/>
    <w:uiPriority w:val="99"/>
    <w:unhideWhenUsed/>
    <w:rsid w:val="00015970"/>
    <w:pPr>
      <w:tabs>
        <w:tab w:val="center" w:pos="4513"/>
        <w:tab w:val="right" w:pos="9026"/>
      </w:tabs>
    </w:pPr>
  </w:style>
  <w:style w:type="character" w:customStyle="1" w:styleId="FooterChar">
    <w:name w:val="Footer Char"/>
    <w:basedOn w:val="DefaultParagraphFont"/>
    <w:link w:val="Footer"/>
    <w:uiPriority w:val="99"/>
    <w:rsid w:val="0001597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B307F"/>
    <w:rPr>
      <w:sz w:val="16"/>
      <w:szCs w:val="16"/>
    </w:rPr>
  </w:style>
  <w:style w:type="paragraph" w:styleId="CommentText">
    <w:name w:val="annotation text"/>
    <w:basedOn w:val="Normal"/>
    <w:link w:val="CommentTextChar"/>
    <w:uiPriority w:val="99"/>
    <w:semiHidden/>
    <w:unhideWhenUsed/>
    <w:rsid w:val="005B307F"/>
    <w:rPr>
      <w:sz w:val="20"/>
      <w:szCs w:val="20"/>
    </w:rPr>
  </w:style>
  <w:style w:type="character" w:customStyle="1" w:styleId="CommentTextChar">
    <w:name w:val="Comment Text Char"/>
    <w:basedOn w:val="DefaultParagraphFont"/>
    <w:link w:val="CommentText"/>
    <w:uiPriority w:val="99"/>
    <w:semiHidden/>
    <w:rsid w:val="005B30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307F"/>
    <w:rPr>
      <w:b/>
      <w:bCs/>
    </w:rPr>
  </w:style>
  <w:style w:type="character" w:customStyle="1" w:styleId="CommentSubjectChar">
    <w:name w:val="Comment Subject Char"/>
    <w:basedOn w:val="CommentTextChar"/>
    <w:link w:val="CommentSubject"/>
    <w:uiPriority w:val="99"/>
    <w:semiHidden/>
    <w:rsid w:val="005B307F"/>
    <w:rPr>
      <w:rFonts w:ascii="Times New Roman" w:eastAsia="Times New Roman" w:hAnsi="Times New Roman"/>
      <w:b/>
      <w:bCs/>
    </w:rPr>
  </w:style>
  <w:style w:type="character" w:customStyle="1" w:styleId="Bodytext3">
    <w:name w:val="Body text (3)_"/>
    <w:basedOn w:val="DefaultParagraphFont"/>
    <w:link w:val="Bodytext30"/>
    <w:rsid w:val="004A19F3"/>
    <w:rPr>
      <w:rFonts w:ascii="Times New Roman" w:hAnsi="Times New Roman"/>
      <w:sz w:val="14"/>
      <w:szCs w:val="14"/>
      <w:shd w:val="clear" w:color="auto" w:fill="FFFFFF"/>
    </w:rPr>
  </w:style>
  <w:style w:type="paragraph" w:customStyle="1" w:styleId="Bodytext30">
    <w:name w:val="Body text (3)"/>
    <w:basedOn w:val="Normal"/>
    <w:link w:val="Bodytext3"/>
    <w:rsid w:val="004A19F3"/>
    <w:pPr>
      <w:widowControl w:val="0"/>
      <w:shd w:val="clear" w:color="auto" w:fill="FFFFFF"/>
      <w:spacing w:line="144" w:lineRule="exact"/>
      <w:ind w:firstLine="1000"/>
    </w:pPr>
    <w:rPr>
      <w:rFonts w:eastAsia="MS Mincho"/>
      <w:sz w:val="14"/>
      <w:szCs w:val="14"/>
    </w:rPr>
  </w:style>
  <w:style w:type="paragraph" w:customStyle="1" w:styleId="CM24">
    <w:name w:val="CM24"/>
    <w:basedOn w:val="Default"/>
    <w:next w:val="Default"/>
    <w:rsid w:val="00FF1FD8"/>
    <w:pPr>
      <w:spacing w:before="60" w:after="233"/>
      <w:jc w:val="both"/>
    </w:pPr>
    <w:rPr>
      <w:rFonts w:ascii="Arial" w:hAnsi="Arial" w:cs="Arial"/>
      <w:color w:val="auto"/>
      <w:sz w:val="20"/>
      <w:szCs w:val="22"/>
    </w:rPr>
  </w:style>
  <w:style w:type="paragraph" w:styleId="Revision">
    <w:name w:val="Revision"/>
    <w:hidden/>
    <w:uiPriority w:val="99"/>
    <w:semiHidden/>
    <w:rsid w:val="005209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52292">
      <w:bodyDiv w:val="1"/>
      <w:marLeft w:val="0"/>
      <w:marRight w:val="0"/>
      <w:marTop w:val="0"/>
      <w:marBottom w:val="0"/>
      <w:divBdr>
        <w:top w:val="none" w:sz="0" w:space="0" w:color="auto"/>
        <w:left w:val="none" w:sz="0" w:space="0" w:color="auto"/>
        <w:bottom w:val="none" w:sz="0" w:space="0" w:color="auto"/>
        <w:right w:val="none" w:sz="0" w:space="0" w:color="auto"/>
      </w:divBdr>
    </w:div>
    <w:div w:id="14060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CAD2-0DD1-4E58-ACF2-0983A043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CÔNG TY CỔ PHẦN LILAMA 18</vt:lpstr>
    </vt:vector>
  </TitlesOfParts>
  <Company>NGUYEN THI HONG HA</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LILAMA 18</dc:title>
  <dc:creator>HONG HA</dc:creator>
  <cp:lastModifiedBy>Bui Thi Thanh Nhan</cp:lastModifiedBy>
  <cp:revision>4</cp:revision>
  <cp:lastPrinted>2021-03-26T04:15:00Z</cp:lastPrinted>
  <dcterms:created xsi:type="dcterms:W3CDTF">2021-06-18T09:45:00Z</dcterms:created>
  <dcterms:modified xsi:type="dcterms:W3CDTF">2022-06-27T09:16:00Z</dcterms:modified>
</cp:coreProperties>
</file>